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D5183A" w:rsidRPr="005F2439" w:rsidTr="00CC261A"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3A" w:rsidRPr="009A78C3" w:rsidRDefault="00D5183A" w:rsidP="00BF5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18723D" wp14:editId="2DE391BC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461010</wp:posOffset>
                      </wp:positionV>
                      <wp:extent cx="933450" cy="0"/>
                      <wp:effectExtent l="6350" t="13335" r="1270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pt;margin-top:36.3pt;width:7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J1IwIAAEk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"/>
                  </w:pict>
                </mc:Fallback>
              </mc:AlternateContent>
            </w:r>
            <w:r w:rsidRPr="009A78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PHÒNG GD&amp;ĐT TP HƯNG YÊN</w:t>
            </w:r>
          </w:p>
          <w:p w:rsidR="00D5183A" w:rsidRPr="009A78C3" w:rsidRDefault="00D5183A" w:rsidP="00BF5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A78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  <w:lang w:eastAsia="vi-VN"/>
              </w:rPr>
              <w:t>TRƯỜNG THCS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  <w:lang w:eastAsia="vi-VN"/>
              </w:rPr>
              <w:t>BẢO KHÊ</w:t>
            </w:r>
          </w:p>
          <w:p w:rsidR="00D5183A" w:rsidRDefault="00D5183A" w:rsidP="00BF5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D5183A" w:rsidRPr="009A78C3" w:rsidRDefault="00D5183A" w:rsidP="000B4E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Số:</w:t>
            </w:r>
            <w:r w:rsidR="000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145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/</w:t>
            </w:r>
            <w:r w:rsidR="007F4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</w:t>
            </w:r>
            <w:r w:rsidRPr="009A7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-THCS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BK</w:t>
            </w:r>
            <w:r w:rsidRPr="009A7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3A" w:rsidRPr="004F79B1" w:rsidRDefault="00D5183A" w:rsidP="00BF5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F79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  <w:lang w:eastAsia="vi-VN"/>
              </w:rPr>
              <w:t>CỘNG HOÀ XÃ HỘI CHỦ NGHĨA VIỆT NAM</w:t>
            </w:r>
          </w:p>
          <w:p w:rsidR="00D5183A" w:rsidRPr="009A78C3" w:rsidRDefault="00D5183A" w:rsidP="00BF5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AB1A4" wp14:editId="485D99F9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226060</wp:posOffset>
                      </wp:positionV>
                      <wp:extent cx="1200150" cy="0"/>
                      <wp:effectExtent l="5715" t="6985" r="13335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95pt;margin-top:17.8pt;width:9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lJA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"/>
                  </w:pict>
                </mc:Fallback>
              </mc:AlternateContent>
            </w:r>
            <w:r w:rsidRPr="009A78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vi-VN"/>
              </w:rPr>
              <w:t>Độc lập - Tự do - Hạnh phúc</w:t>
            </w:r>
          </w:p>
          <w:p w:rsidR="00D5183A" w:rsidRDefault="00D5183A" w:rsidP="00BF593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      </w:t>
            </w:r>
            <w:r w:rsidRPr="009A7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</w:p>
          <w:p w:rsidR="00D5183A" w:rsidRPr="009A78C3" w:rsidRDefault="00D5183A" w:rsidP="00BF59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         Bảo Khê, ngày</w:t>
            </w:r>
            <w:r w:rsidR="000B4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7F4C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tháng 12</w:t>
            </w:r>
            <w:r w:rsidRPr="009A7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 năm 2019</w:t>
            </w:r>
          </w:p>
        </w:tc>
      </w:tr>
    </w:tbl>
    <w:p w:rsidR="00D5183A" w:rsidRDefault="00D5183A" w:rsidP="00B77B36">
      <w:pPr>
        <w:shd w:val="clear" w:color="auto" w:fill="FFFFFF"/>
        <w:spacing w:before="80" w:after="80" w:line="270" w:lineRule="atLeast"/>
        <w:jc w:val="center"/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</w:pPr>
    </w:p>
    <w:p w:rsidR="00B77B36" w:rsidRPr="00D5183A" w:rsidRDefault="00AE7D5B" w:rsidP="00B77B36">
      <w:pPr>
        <w:shd w:val="clear" w:color="auto" w:fill="FFFFFF"/>
        <w:spacing w:before="80" w:after="80" w:line="270" w:lineRule="atLeast"/>
        <w:jc w:val="center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  <w:t>KẾ</w:t>
      </w:r>
      <w:r w:rsidR="00B77B36" w:rsidRPr="00D5183A"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  <w:t xml:space="preserve"> HOẠCH </w:t>
      </w:r>
      <w:r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  <w:t xml:space="preserve">BẢO VỆ </w:t>
      </w:r>
      <w:r w:rsidR="00B77B36" w:rsidRPr="00D5183A"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  <w:t>CHĂM SÓC DI TÍCH LỊCH SỬ ĐỊA PH</w:t>
      </w:r>
      <w:r w:rsidR="00B77B36" w:rsidRPr="00D5183A"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  <w:softHyphen/>
        <w:t>ƯƠNG</w:t>
      </w:r>
    </w:p>
    <w:p w:rsidR="00B77B36" w:rsidRPr="00D5183A" w:rsidRDefault="00A22E71" w:rsidP="00AE7D5B">
      <w:pPr>
        <w:shd w:val="clear" w:color="auto" w:fill="FFFFFF"/>
        <w:spacing w:before="80" w:after="80" w:line="270" w:lineRule="atLeast"/>
        <w:ind w:firstLine="720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>
        <w:rPr>
          <w:rFonts w:ascii="Times New Roman" w:eastAsia="Times New Roman" w:hAnsi="Times New Roman" w:cs="Times New Roman"/>
          <w:color w:val="515050"/>
          <w:sz w:val="28"/>
          <w:szCs w:val="28"/>
        </w:rPr>
        <w:t>Thực hiện Công văn số 679/PGD&amp;ĐT ngày 06/12/2019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của Phòng GD&amp;ĐT thành phố về việc triển khai công t</w:t>
      </w:r>
      <w:r w:rsidR="002875F2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ác bảo vệ, chăm sóc các di tích, di vật, cổ vật, bảo vật quốc gia trên địa bàn tỉnh. 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Tr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 xml:space="preserve">ường </w:t>
      </w:r>
      <w:r w:rsidR="002875F2">
        <w:rPr>
          <w:rFonts w:ascii="Times New Roman" w:eastAsia="Times New Roman" w:hAnsi="Times New Roman" w:cs="Times New Roman"/>
          <w:color w:val="515050"/>
          <w:sz w:val="28"/>
          <w:szCs w:val="28"/>
        </w:rPr>
        <w:t>THCS Bảo Khê</w:t>
      </w:r>
      <w:r w:rsidR="007A3BE7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xây dựng "K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ế hoạch chăm sóc di tích lịch sử địa ph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>ương</w:t>
      </w:r>
      <w:r w:rsidR="00561270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là đền Tân La và Nghĩa trang liệt sỹ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cụ thể như sau: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  <w:t>I. Mục đích</w:t>
      </w:r>
    </w:p>
    <w:p w:rsidR="00B77B36" w:rsidRPr="00D5183A" w:rsidRDefault="007A3BE7" w:rsidP="00D351AC">
      <w:pPr>
        <w:shd w:val="clear" w:color="auto" w:fill="FFFFFF"/>
        <w:spacing w:before="80" w:after="80" w:line="270" w:lineRule="atLeast"/>
        <w:ind w:firstLine="720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Hoạt động bảo vệ ,chăm sóc di tích lịch sử địa phương 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chính là hoạt động </w:t>
      </w:r>
      <w:r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góp phần giáo dục toàn diện học sinh, 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phát huy cao độ tính tích cực của học sinh trong việc giáo dục </w:t>
      </w:r>
      <w:r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các em 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góp phần bảo tồn, phát huy truyền thống văn hoá, di tích lịch sử địa phư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>ơng và quốc gia trong giai đoạn hội nhập ngày nay. Thông qua hoạt động tìm hiểu chăm sóc</w:t>
      </w:r>
      <w:r w:rsidR="00AB2388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di tích </w:t>
      </w:r>
      <w:r w:rsidR="00AB2388">
        <w:rPr>
          <w:rFonts w:ascii="Times New Roman" w:eastAsia="Times New Roman" w:hAnsi="Times New Roman" w:cs="Times New Roman"/>
          <w:color w:val="515050"/>
          <w:sz w:val="28"/>
          <w:szCs w:val="28"/>
        </w:rPr>
        <w:t>nhằ</w:t>
      </w:r>
      <w:r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m nâng cao ý thức bảo vệ di sản văn hóa và thái độ sống uống nước nhớ nguồn trong học sinh 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và góp phần làm cho </w:t>
      </w:r>
      <w:r w:rsidR="00403A0C">
        <w:rPr>
          <w:rFonts w:ascii="Times New Roman" w:eastAsia="Times New Roman" w:hAnsi="Times New Roman" w:cs="Times New Roman"/>
          <w:color w:val="515050"/>
          <w:sz w:val="28"/>
          <w:szCs w:val="28"/>
        </w:rPr>
        <w:t>cảnh quan môi trường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ngày càng </w:t>
      </w:r>
      <w:r w:rsidR="00AB2388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xanh </w:t>
      </w:r>
      <w:r w:rsidR="00B77B36"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sạch đẹp hơn, hấp dẫn hơn, tuyên truyền giới thiệu các công trình ở địa phương với bạn bè.</w:t>
      </w:r>
    </w:p>
    <w:p w:rsidR="00B77B36" w:rsidRPr="00D5183A" w:rsidRDefault="00561270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  <w:t>II</w:t>
      </w:r>
      <w:r w:rsidR="00B77B36" w:rsidRPr="00D5183A">
        <w:rPr>
          <w:rFonts w:ascii="Times New Roman" w:eastAsia="Times New Roman" w:hAnsi="Times New Roman" w:cs="Times New Roman"/>
          <w:b/>
          <w:bCs/>
          <w:color w:val="515050"/>
          <w:sz w:val="28"/>
          <w:szCs w:val="28"/>
        </w:rPr>
        <w:t>. Kế hoạch thực hiện</w:t>
      </w:r>
    </w:p>
    <w:p w:rsidR="00B77B36" w:rsidRPr="00D5183A" w:rsidRDefault="000E3817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15050"/>
          <w:sz w:val="28"/>
          <w:szCs w:val="28"/>
        </w:rPr>
        <w:t>1</w:t>
      </w:r>
      <w:r w:rsidR="00B77B36" w:rsidRPr="00D5183A">
        <w:rPr>
          <w:rFonts w:ascii="Times New Roman" w:eastAsia="Times New Roman" w:hAnsi="Times New Roman" w:cs="Times New Roman"/>
          <w:b/>
          <w:bCs/>
          <w:i/>
          <w:iCs/>
          <w:color w:val="515050"/>
          <w:sz w:val="28"/>
          <w:szCs w:val="28"/>
        </w:rPr>
        <w:t xml:space="preserve">. Kế hoạch chăm sóc nghĩa trang </w:t>
      </w:r>
      <w:r w:rsidR="006E23B9">
        <w:rPr>
          <w:rFonts w:ascii="Times New Roman" w:eastAsia="Times New Roman" w:hAnsi="Times New Roman" w:cs="Times New Roman"/>
          <w:b/>
          <w:bCs/>
          <w:i/>
          <w:iCs/>
          <w:color w:val="515050"/>
          <w:sz w:val="28"/>
          <w:szCs w:val="28"/>
        </w:rPr>
        <w:t xml:space="preserve">liệt sỹ </w:t>
      </w:r>
      <w:r w:rsidR="00B77B36" w:rsidRPr="00D5183A">
        <w:rPr>
          <w:rFonts w:ascii="Times New Roman" w:eastAsia="Times New Roman" w:hAnsi="Times New Roman" w:cs="Times New Roman"/>
          <w:b/>
          <w:bCs/>
          <w:i/>
          <w:iCs/>
          <w:color w:val="515050"/>
          <w:sz w:val="28"/>
          <w:szCs w:val="28"/>
        </w:rPr>
        <w:t>xã.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- Tổ chức tuyên truyền giáo dục học sinh có ý thức bảo vệ nghĩa trang liệt sĩ, không vào nghĩa trang để chơi và làm hư hỏng các dụng cụ trong nghĩa trang.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- Phối hợp với bác bảo vệ nghĩa trang để chăm sóc.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- BGH nhà tr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>ường, GVCN và lớp đư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>ợc phân công phụ trách tổ chức để thắp h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</w:r>
      <w:r w:rsidR="007A3BE7">
        <w:rPr>
          <w:rFonts w:ascii="Times New Roman" w:eastAsia="Times New Roman" w:hAnsi="Times New Roman" w:cs="Times New Roman"/>
          <w:color w:val="515050"/>
          <w:sz w:val="28"/>
          <w:szCs w:val="28"/>
        </w:rPr>
        <w:t>ư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ơng</w:t>
      </w:r>
      <w:r w:rsidR="007A3BE7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vào ngày 27 tháng 7 hàng năm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và làm vệ sinh vào chiều ngày 25 hàng tháng.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- Lịch phân công nh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>ư sau: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680"/>
        <w:gridCol w:w="3600"/>
      </w:tblGrid>
      <w:tr w:rsidR="00B77B36" w:rsidRPr="00D5183A" w:rsidTr="00B77B36">
        <w:trPr>
          <w:tblHeader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center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t>Thời gian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center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t>Nội dung công việc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center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t>Ng</w:t>
            </w:r>
            <w:r w:rsidR="007A3BE7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t>ư</w:t>
            </w:r>
            <w:r w:rsidRPr="00D5183A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softHyphen/>
              <w:t>ời thực hiện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44D7D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9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A và Giáo viên chủ nhiệm.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44D7D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9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B và Giáo viên chủ nhiệm.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44D7D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9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 và Giáo viên chủ nhiệm.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lastRenderedPageBreak/>
              <w:t>Tháng 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Tổ chức cho hoc sinh nghe nói chuyện truyền thống về lịch sử nghĩa trang địa ph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44D7D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8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A và Giáo viên chủ nhiệm.</w:t>
            </w: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Thầy tổng phụ trách Đội.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44D7D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8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B và Giáo viên chủ nhiệm.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44D7D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8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 và Giáo viên chủ nhiệm.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44D7D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7A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44D7D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7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B</w:t>
            </w:r>
            <w:r w:rsidR="00A013B3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+ 6A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2F3EC2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7C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</w:t>
            </w:r>
            <w:r w:rsidR="00A013B3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+ 6B 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và Giáo viên chủ nhiệm.</w:t>
            </w:r>
          </w:p>
        </w:tc>
      </w:tr>
      <w:tr w:rsidR="00B77B36" w:rsidRPr="00D5183A" w:rsidTr="00B77B36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6+8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nghĩa trang.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P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hối hợp với bác quản trang, Đoàn xã để chăm sóc.</w:t>
            </w:r>
          </w:p>
        </w:tc>
      </w:tr>
    </w:tbl>
    <w:p w:rsidR="00B77B36" w:rsidRPr="00D5183A" w:rsidRDefault="00A013B3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15050"/>
          <w:sz w:val="28"/>
          <w:szCs w:val="28"/>
        </w:rPr>
        <w:t>2</w:t>
      </w:r>
      <w:r w:rsidR="00B77B36" w:rsidRPr="00D5183A">
        <w:rPr>
          <w:rFonts w:ascii="Times New Roman" w:eastAsia="Times New Roman" w:hAnsi="Times New Roman" w:cs="Times New Roman"/>
          <w:b/>
          <w:bCs/>
          <w:i/>
          <w:iCs/>
          <w:color w:val="515050"/>
          <w:sz w:val="28"/>
          <w:szCs w:val="28"/>
        </w:rPr>
        <w:t xml:space="preserve">. Kế hoạch chăm sóc </w:t>
      </w:r>
      <w:r>
        <w:rPr>
          <w:rFonts w:ascii="Times New Roman" w:eastAsia="Times New Roman" w:hAnsi="Times New Roman" w:cs="Times New Roman"/>
          <w:b/>
          <w:bCs/>
          <w:i/>
          <w:iCs/>
          <w:color w:val="515050"/>
          <w:sz w:val="28"/>
          <w:szCs w:val="28"/>
        </w:rPr>
        <w:t>đền Tân La</w:t>
      </w:r>
      <w:r w:rsidR="00B77B36" w:rsidRPr="00D5183A">
        <w:rPr>
          <w:rFonts w:ascii="Times New Roman" w:eastAsia="Times New Roman" w:hAnsi="Times New Roman" w:cs="Times New Roman"/>
          <w:b/>
          <w:bCs/>
          <w:i/>
          <w:iCs/>
          <w:color w:val="515050"/>
          <w:sz w:val="28"/>
          <w:szCs w:val="28"/>
        </w:rPr>
        <w:t>.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- Tổ chức tuyên truyền giáo dục học sinh có ý thức bảo vệ </w:t>
      </w:r>
      <w:r w:rsidR="00A013B3">
        <w:rPr>
          <w:rFonts w:ascii="Times New Roman" w:eastAsia="Times New Roman" w:hAnsi="Times New Roman" w:cs="Times New Roman"/>
          <w:color w:val="515050"/>
          <w:sz w:val="28"/>
          <w:szCs w:val="28"/>
        </w:rPr>
        <w:t>đền Tân La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, không vào đó để chơi và </w:t>
      </w:r>
      <w:r w:rsidR="00A013B3">
        <w:rPr>
          <w:rFonts w:ascii="Times New Roman" w:eastAsia="Times New Roman" w:hAnsi="Times New Roman" w:cs="Times New Roman"/>
          <w:color w:val="515050"/>
          <w:sz w:val="28"/>
          <w:szCs w:val="28"/>
        </w:rPr>
        <w:t>làm</w:t>
      </w:r>
      <w:r w:rsidR="00A013B3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 xml:space="preserve"> hỏng các đồ vật trong đền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.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- Phối hợp với nhà </w:t>
      </w:r>
      <w:r w:rsidR="005616F1">
        <w:rPr>
          <w:rFonts w:ascii="Times New Roman" w:eastAsia="Times New Roman" w:hAnsi="Times New Roman" w:cs="Times New Roman"/>
          <w:color w:val="515050"/>
          <w:sz w:val="28"/>
          <w:szCs w:val="28"/>
        </w:rPr>
        <w:t>đền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để chăm sóc.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- BGH nhà trư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>ờng, GVCN và lớp đ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>ược phân công phụ trách tổ chức để thắp h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 xml:space="preserve">ương </w:t>
      </w:r>
      <w:r w:rsidR="00813A03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và làm vệ sinh 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 xml:space="preserve"> hàng tháng.</w:t>
      </w:r>
    </w:p>
    <w:p w:rsidR="00B77B36" w:rsidRPr="00D5183A" w:rsidRDefault="00B77B36" w:rsidP="00B77B36">
      <w:pPr>
        <w:shd w:val="clear" w:color="auto" w:fill="FFFFFF"/>
        <w:spacing w:before="80" w:after="80" w:line="270" w:lineRule="atLeast"/>
        <w:jc w:val="both"/>
        <w:rPr>
          <w:rFonts w:ascii="Times New Roman" w:eastAsia="Times New Roman" w:hAnsi="Times New Roman" w:cs="Times New Roman"/>
          <w:color w:val="515050"/>
          <w:sz w:val="28"/>
          <w:szCs w:val="28"/>
        </w:rPr>
      </w:pP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t>- Lịch phân công nh</w:t>
      </w:r>
      <w:r w:rsidRPr="00D5183A">
        <w:rPr>
          <w:rFonts w:ascii="Times New Roman" w:eastAsia="Times New Roman" w:hAnsi="Times New Roman" w:cs="Times New Roman"/>
          <w:color w:val="515050"/>
          <w:sz w:val="28"/>
          <w:szCs w:val="28"/>
        </w:rPr>
        <w:softHyphen/>
        <w:t xml:space="preserve"> sau: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4680"/>
        <w:gridCol w:w="2952"/>
      </w:tblGrid>
      <w:tr w:rsidR="00B77B36" w:rsidRPr="00D5183A" w:rsidTr="00B77B36">
        <w:trPr>
          <w:tblHeader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center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t>Thời gian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center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t>Nội dung công việc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center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t>Ng</w:t>
            </w:r>
            <w:r w:rsidRPr="00D5183A">
              <w:rPr>
                <w:rFonts w:ascii="Times New Roman" w:eastAsia="Times New Roman" w:hAnsi="Times New Roman" w:cs="Times New Roman"/>
                <w:b/>
                <w:bCs/>
                <w:color w:val="515050"/>
                <w:sz w:val="28"/>
                <w:szCs w:val="28"/>
              </w:rPr>
              <w:softHyphen/>
              <w:t>ời thực hiện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0C731E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chi đội 7A + 6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B 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lastRenderedPageBreak/>
              <w:t>Tháng 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</w:t>
            </w:r>
            <w:r w:rsidR="00813A03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óc quét dọn vệ sinh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0C731E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0C731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7B + 6A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3029E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7C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3029E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9A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0C731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9</w:t>
            </w:r>
            <w:r w:rsidR="003029E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B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3029E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9C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3029E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8A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020289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020289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8</w:t>
            </w:r>
            <w:r w:rsidR="003029E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B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hư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 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C</w:t>
            </w:r>
            <w:r w:rsidR="003029EE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hi đội 8C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và Giáo viên chủ nhiệm.</w:t>
            </w:r>
          </w:p>
        </w:tc>
      </w:tr>
      <w:tr w:rsidR="00B77B36" w:rsidRPr="00D5183A" w:rsidTr="00B77B3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Tháng 6+8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Dâng h</w:t>
            </w: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softHyphen/>
              <w:t>ương.</w:t>
            </w:r>
          </w:p>
          <w:p w:rsidR="00B77B36" w:rsidRPr="00D5183A" w:rsidRDefault="00B77B36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- Lao động chăm sóc quét dọn vệ sinh.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36" w:rsidRPr="00D5183A" w:rsidRDefault="00813A03" w:rsidP="00B77B36">
            <w:pPr>
              <w:spacing w:before="80" w:after="80" w:line="270" w:lineRule="atLeast"/>
              <w:jc w:val="both"/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>Phối hợp với nhà Đền</w:t>
            </w:r>
            <w:r w:rsidR="00B77B36" w:rsidRPr="00D5183A">
              <w:rPr>
                <w:rFonts w:ascii="Times New Roman" w:eastAsia="Times New Roman" w:hAnsi="Times New Roman" w:cs="Times New Roman"/>
                <w:color w:val="515050"/>
                <w:sz w:val="28"/>
                <w:szCs w:val="28"/>
              </w:rPr>
              <w:t xml:space="preserve"> để chăm sóc.</w:t>
            </w:r>
          </w:p>
        </w:tc>
      </w:tr>
    </w:tbl>
    <w:p w:rsidR="00AD2744" w:rsidRPr="007B624A" w:rsidRDefault="00AD2744" w:rsidP="00AD2744">
      <w:pPr>
        <w:shd w:val="clear" w:color="auto" w:fill="FFFFFF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B62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Trên đây là </w:t>
      </w:r>
      <w:r w:rsidR="00061FA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Kế hoạch</w:t>
      </w:r>
      <w:r w:rsidRPr="007B62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061FA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chăm sóc định kỳ đối với Nghĩa trang liệt sỹ</w:t>
      </w:r>
      <w:r w:rsidR="00F15C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và di tích lich sử đền Tân 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của trường THCS Bảo Khê</w:t>
      </w:r>
      <w:r w:rsidRPr="007B62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813A0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Đề nghị các đồng chí GVCN cùng đồng chí Tổng phụ trách Đội phối hợp thực hiện Kế hoạch trên.</w:t>
      </w:r>
    </w:p>
    <w:p w:rsidR="00AD2744" w:rsidRPr="007B624A" w:rsidRDefault="00AD2744" w:rsidP="00AD2744">
      <w:pPr>
        <w:shd w:val="clear" w:color="auto" w:fill="FFFFFF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:rsidR="00AD2744" w:rsidRPr="007B624A" w:rsidRDefault="00AD2744" w:rsidP="00AD2744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B624A">
        <w:rPr>
          <w:rFonts w:ascii="Times New Roman" w:hAnsi="Times New Roman" w:cs="Times New Roman"/>
          <w:b/>
          <w:i/>
          <w:sz w:val="24"/>
          <w:lang w:val="pt-BR"/>
        </w:rPr>
        <w:t xml:space="preserve">Nơi nhận:                                                                                    </w:t>
      </w:r>
      <w:r w:rsidRPr="007B624A">
        <w:rPr>
          <w:rFonts w:ascii="Times New Roman" w:hAnsi="Times New Roman" w:cs="Times New Roman"/>
          <w:b/>
          <w:sz w:val="28"/>
          <w:szCs w:val="28"/>
          <w:lang w:val="pt-BR"/>
        </w:rPr>
        <w:t>HIỆU TRƯỞNG</w:t>
      </w:r>
    </w:p>
    <w:p w:rsidR="00AD2744" w:rsidRPr="007B624A" w:rsidRDefault="00AD2744" w:rsidP="00AD2744">
      <w:pPr>
        <w:spacing w:after="0"/>
        <w:rPr>
          <w:rFonts w:ascii="Times New Roman" w:hAnsi="Times New Roman" w:cs="Times New Roman"/>
          <w:lang w:val="pt-BR"/>
        </w:rPr>
      </w:pPr>
      <w:r w:rsidRPr="007B624A">
        <w:rPr>
          <w:rFonts w:ascii="Times New Roman" w:hAnsi="Times New Roman" w:cs="Times New Roman"/>
          <w:lang w:val="pt-BR"/>
        </w:rPr>
        <w:t>- Như trên</w:t>
      </w:r>
      <w:r>
        <w:rPr>
          <w:rFonts w:ascii="Times New Roman" w:hAnsi="Times New Roman" w:cs="Times New Roman"/>
          <w:lang w:val="pt-BR"/>
        </w:rPr>
        <w:t>;</w:t>
      </w:r>
    </w:p>
    <w:p w:rsidR="00AD2744" w:rsidRPr="007B624A" w:rsidRDefault="00AD2744" w:rsidP="00AD2744">
      <w:pPr>
        <w:spacing w:after="0"/>
        <w:rPr>
          <w:rFonts w:ascii="Times New Roman" w:hAnsi="Times New Roman" w:cs="Times New Roman"/>
          <w:lang w:val="pt-BR"/>
        </w:rPr>
      </w:pPr>
      <w:r w:rsidRPr="007B624A">
        <w:rPr>
          <w:rFonts w:ascii="Times New Roman" w:hAnsi="Times New Roman" w:cs="Times New Roman"/>
          <w:lang w:val="pt-BR"/>
        </w:rPr>
        <w:t>- Phòng GD&amp;ĐT (báo cáo);</w:t>
      </w:r>
    </w:p>
    <w:p w:rsidR="00AD2744" w:rsidRDefault="00AD2744" w:rsidP="00AD2744">
      <w:pPr>
        <w:spacing w:after="0"/>
        <w:rPr>
          <w:rFonts w:ascii="Times New Roman" w:hAnsi="Times New Roman" w:cs="Times New Roman"/>
        </w:rPr>
      </w:pPr>
      <w:r w:rsidRPr="007B624A">
        <w:rPr>
          <w:rFonts w:ascii="Times New Roman" w:hAnsi="Times New Roman" w:cs="Times New Roman"/>
        </w:rPr>
        <w:t>- Lưu: VT</w:t>
      </w:r>
      <w:r>
        <w:rPr>
          <w:rFonts w:ascii="Times New Roman" w:hAnsi="Times New Roman" w:cs="Times New Roman"/>
        </w:rPr>
        <w:t>.</w:t>
      </w:r>
    </w:p>
    <w:p w:rsidR="00AD2744" w:rsidRPr="002E1402" w:rsidRDefault="00AD2744" w:rsidP="00AD2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4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E1402">
        <w:rPr>
          <w:rFonts w:ascii="Times New Roman" w:hAnsi="Times New Roman" w:cs="Times New Roman"/>
          <w:b/>
          <w:sz w:val="28"/>
          <w:szCs w:val="28"/>
        </w:rPr>
        <w:t xml:space="preserve"> Quách Thị Diệu</w:t>
      </w:r>
    </w:p>
    <w:p w:rsidR="00CC73C0" w:rsidRPr="00D5183A" w:rsidRDefault="00CC73C0" w:rsidP="004D59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73C0" w:rsidRPr="00D5183A" w:rsidSect="004D5929">
      <w:pgSz w:w="11907" w:h="16840" w:code="9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36"/>
    <w:rsid w:val="00020289"/>
    <w:rsid w:val="00061FA9"/>
    <w:rsid w:val="000B4E2E"/>
    <w:rsid w:val="000C731E"/>
    <w:rsid w:val="000E3817"/>
    <w:rsid w:val="001D6D06"/>
    <w:rsid w:val="002875F2"/>
    <w:rsid w:val="002F3EC2"/>
    <w:rsid w:val="003029EE"/>
    <w:rsid w:val="00403A0C"/>
    <w:rsid w:val="004D5929"/>
    <w:rsid w:val="00561270"/>
    <w:rsid w:val="005616F1"/>
    <w:rsid w:val="00595B50"/>
    <w:rsid w:val="00686D47"/>
    <w:rsid w:val="006E23B9"/>
    <w:rsid w:val="007A3BE7"/>
    <w:rsid w:val="007F4C1E"/>
    <w:rsid w:val="00813A03"/>
    <w:rsid w:val="00844D7D"/>
    <w:rsid w:val="00A013B3"/>
    <w:rsid w:val="00A22E71"/>
    <w:rsid w:val="00AB2388"/>
    <w:rsid w:val="00AD2744"/>
    <w:rsid w:val="00AE7D5B"/>
    <w:rsid w:val="00B77B36"/>
    <w:rsid w:val="00CC261A"/>
    <w:rsid w:val="00CC73C0"/>
    <w:rsid w:val="00D23052"/>
    <w:rsid w:val="00D351AC"/>
    <w:rsid w:val="00D5183A"/>
    <w:rsid w:val="00D53FC4"/>
    <w:rsid w:val="00F06129"/>
    <w:rsid w:val="00F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2019-12-13T02:12:00Z</dcterms:created>
  <dcterms:modified xsi:type="dcterms:W3CDTF">2020-03-12T03:14:00Z</dcterms:modified>
</cp:coreProperties>
</file>