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1E0" w:firstRow="1" w:lastRow="1" w:firstColumn="1" w:lastColumn="1" w:noHBand="0" w:noVBand="0"/>
      </w:tblPr>
      <w:tblGrid>
        <w:gridCol w:w="3960"/>
        <w:gridCol w:w="5760"/>
      </w:tblGrid>
      <w:tr w:rsidR="00EE28A3" w:rsidRPr="001B772C" w:rsidTr="00FA4F24">
        <w:tc>
          <w:tcPr>
            <w:tcW w:w="3960" w:type="dxa"/>
            <w:shd w:val="clear" w:color="auto" w:fill="auto"/>
          </w:tcPr>
          <w:p w:rsidR="00EE28A3" w:rsidRPr="001B772C" w:rsidRDefault="00EE28A3" w:rsidP="00041780">
            <w:pPr>
              <w:spacing w:after="0" w:line="312" w:lineRule="auto"/>
              <w:jc w:val="center"/>
              <w:rPr>
                <w:sz w:val="26"/>
              </w:rPr>
            </w:pPr>
            <w:r w:rsidRPr="001B772C">
              <w:rPr>
                <w:sz w:val="26"/>
              </w:rPr>
              <w:t>PHÒNG GD&amp;ĐT TPHƯNG YÊN</w:t>
            </w:r>
          </w:p>
          <w:p w:rsidR="00EE28A3" w:rsidRPr="001B772C" w:rsidRDefault="00EE28A3" w:rsidP="00041780">
            <w:pPr>
              <w:spacing w:after="0" w:line="312" w:lineRule="auto"/>
              <w:jc w:val="center"/>
              <w:rPr>
                <w:b/>
              </w:rPr>
            </w:pPr>
            <w:r>
              <w:rPr>
                <w:noProof/>
              </w:rPr>
              <w:pict>
                <v:line id="Straight Connector 2" o:spid="_x0000_s1026" style="position:absolute;left:0;text-align:left;z-index:251658240;visibility:visible" from="62.1pt,17pt" to="12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"/>
              </w:pict>
            </w:r>
            <w:r w:rsidRPr="001B772C">
              <w:rPr>
                <w:b/>
              </w:rPr>
              <w:t>TRƯỜNG THCS BẢO KHÊ</w:t>
            </w:r>
          </w:p>
          <w:p w:rsidR="00EE28A3" w:rsidRPr="001B772C" w:rsidRDefault="00EE28A3" w:rsidP="00041780">
            <w:pPr>
              <w:spacing w:after="0" w:line="312" w:lineRule="auto"/>
              <w:jc w:val="center"/>
            </w:pPr>
          </w:p>
          <w:p w:rsidR="00EE28A3" w:rsidRPr="001B772C" w:rsidRDefault="00EE28A3" w:rsidP="00041780">
            <w:pPr>
              <w:spacing w:after="0" w:line="312" w:lineRule="auto"/>
              <w:jc w:val="center"/>
            </w:pPr>
            <w:r w:rsidRPr="001B772C">
              <w:t xml:space="preserve">Số: </w:t>
            </w:r>
            <w:r>
              <w:t>136</w:t>
            </w:r>
            <w:r w:rsidRPr="001B772C">
              <w:t>/BC-THCSBK</w:t>
            </w:r>
          </w:p>
        </w:tc>
        <w:tc>
          <w:tcPr>
            <w:tcW w:w="5760" w:type="dxa"/>
            <w:shd w:val="clear" w:color="auto" w:fill="auto"/>
          </w:tcPr>
          <w:p w:rsidR="00EE28A3" w:rsidRPr="001B772C" w:rsidRDefault="00EE28A3" w:rsidP="00041780">
            <w:pPr>
              <w:spacing w:after="0" w:line="312" w:lineRule="auto"/>
              <w:jc w:val="center"/>
              <w:rPr>
                <w:b/>
                <w:sz w:val="26"/>
              </w:rPr>
            </w:pPr>
            <w:r w:rsidRPr="001B772C">
              <w:rPr>
                <w:b/>
                <w:sz w:val="26"/>
              </w:rPr>
              <w:t>CỘNG HÒA XÃ HỘI CHỦ NGHĨA VIỆT NAM</w:t>
            </w:r>
          </w:p>
          <w:p w:rsidR="00EE28A3" w:rsidRPr="001B772C" w:rsidRDefault="00EE28A3" w:rsidP="00041780">
            <w:pPr>
              <w:spacing w:after="0" w:line="312" w:lineRule="auto"/>
              <w:jc w:val="center"/>
              <w:rPr>
                <w:b/>
              </w:rPr>
            </w:pPr>
            <w:r>
              <w:rPr>
                <w:b/>
                <w:noProof/>
              </w:rPr>
              <w:pict>
                <v:line id="Straight Connector 1" o:spid="_x0000_s1027" style="position:absolute;left:0;text-align:left;z-index:251658240;visibility:visible" from="53.85pt,16.2pt" to="224.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"/>
              </w:pict>
            </w:r>
            <w:r w:rsidRPr="001B772C">
              <w:rPr>
                <w:b/>
              </w:rPr>
              <w:t>Độc lập - Tự do - Hạnh phúc</w:t>
            </w:r>
          </w:p>
          <w:p w:rsidR="00CD5B65" w:rsidRDefault="00CD5B65" w:rsidP="00041780">
            <w:pPr>
              <w:spacing w:after="0" w:line="312" w:lineRule="auto"/>
              <w:jc w:val="right"/>
              <w:rPr>
                <w:i/>
              </w:rPr>
            </w:pPr>
          </w:p>
          <w:p w:rsidR="00EE28A3" w:rsidRPr="001B772C" w:rsidRDefault="00EE28A3" w:rsidP="00041780">
            <w:pPr>
              <w:spacing w:after="0" w:line="312" w:lineRule="auto"/>
              <w:jc w:val="right"/>
              <w:rPr>
                <w:i/>
              </w:rPr>
            </w:pPr>
            <w:r w:rsidRPr="001B772C">
              <w:rPr>
                <w:i/>
              </w:rPr>
              <w:t xml:space="preserve">Bảo Khê, ngày </w:t>
            </w:r>
            <w:r>
              <w:rPr>
                <w:i/>
              </w:rPr>
              <w:t>0</w:t>
            </w:r>
            <w:r>
              <w:rPr>
                <w:i/>
              </w:rPr>
              <w:t>3</w:t>
            </w:r>
            <w:r w:rsidRPr="001B772C">
              <w:rPr>
                <w:i/>
              </w:rPr>
              <w:t xml:space="preserve"> tháng </w:t>
            </w:r>
            <w:r>
              <w:rPr>
                <w:i/>
              </w:rPr>
              <w:t>6</w:t>
            </w:r>
            <w:r w:rsidRPr="001B772C">
              <w:rPr>
                <w:i/>
              </w:rPr>
              <w:t xml:space="preserve">  năm 2020</w:t>
            </w:r>
          </w:p>
        </w:tc>
      </w:tr>
    </w:tbl>
    <w:p w:rsidR="00EE28A3" w:rsidRPr="001B772C" w:rsidRDefault="00EE28A3" w:rsidP="00041780">
      <w:pPr>
        <w:spacing w:after="0" w:line="312" w:lineRule="auto"/>
        <w:jc w:val="center"/>
        <w:rPr>
          <w:b/>
          <w:sz w:val="32"/>
          <w:szCs w:val="32"/>
        </w:rPr>
      </w:pPr>
      <w:r w:rsidRPr="001B772C">
        <w:rPr>
          <w:b/>
          <w:sz w:val="32"/>
          <w:szCs w:val="32"/>
        </w:rPr>
        <w:t xml:space="preserve">BÁO CÁO </w:t>
      </w:r>
    </w:p>
    <w:p w:rsidR="00EE28A3" w:rsidRDefault="00EE28A3" w:rsidP="00041780">
      <w:pPr>
        <w:spacing w:after="0" w:line="312" w:lineRule="auto"/>
        <w:jc w:val="center"/>
        <w:rPr>
          <w:b/>
        </w:rPr>
      </w:pPr>
      <w:r w:rsidRPr="001B772C">
        <w:rPr>
          <w:b/>
        </w:rPr>
        <w:t xml:space="preserve">V/v </w:t>
      </w:r>
      <w:r w:rsidR="0096756C">
        <w:rPr>
          <w:b/>
        </w:rPr>
        <w:t>hưởng ứng Ngày Quốc tế Đa dạng sinh học năm 2020</w:t>
      </w:r>
    </w:p>
    <w:p w:rsidR="00EE28A3" w:rsidRPr="001B772C" w:rsidRDefault="00EE28A3" w:rsidP="00041780">
      <w:pPr>
        <w:spacing w:after="0" w:line="312" w:lineRule="auto"/>
        <w:jc w:val="center"/>
        <w:rPr>
          <w:b/>
        </w:rPr>
      </w:pPr>
    </w:p>
    <w:p w:rsidR="00EE28A3" w:rsidRPr="001B772C" w:rsidRDefault="00EE28A3" w:rsidP="00041780">
      <w:pPr>
        <w:spacing w:after="0" w:line="312" w:lineRule="auto"/>
        <w:ind w:firstLine="720"/>
        <w:jc w:val="both"/>
      </w:pPr>
      <w:r>
        <w:t>Thực hiện Công văn</w:t>
      </w:r>
      <w:r w:rsidRPr="001B772C">
        <w:t xml:space="preserve"> số </w:t>
      </w:r>
      <w:r w:rsidR="0096756C">
        <w:t>382</w:t>
      </w:r>
      <w:r>
        <w:t>/PGD&amp;ĐT ngày</w:t>
      </w:r>
      <w:r w:rsidR="0096756C">
        <w:t xml:space="preserve"> 14</w:t>
      </w:r>
      <w:r>
        <w:t>/5/2020</w:t>
      </w:r>
      <w:r w:rsidRPr="001B772C">
        <w:t xml:space="preserve"> của </w:t>
      </w:r>
      <w:r>
        <w:t xml:space="preserve">Phòng GD&amp;ĐT về việc </w:t>
      </w:r>
      <w:r w:rsidR="0096756C" w:rsidRPr="0096756C">
        <w:t>hưởng ứng Ngày Quốc tế Đa dạng sinh học năm 2020</w:t>
      </w:r>
      <w:r>
        <w:t>. T</w:t>
      </w:r>
      <w:r w:rsidRPr="001B772C">
        <w:t xml:space="preserve">rường THCS </w:t>
      </w:r>
      <w:r>
        <w:t>Bảo Khê báo cáo kết quả thực hiện</w:t>
      </w:r>
      <w:r w:rsidRPr="0012518A">
        <w:t xml:space="preserve"> </w:t>
      </w:r>
      <w:r>
        <w:t xml:space="preserve">việc </w:t>
      </w:r>
      <w:r w:rsidR="00535B81" w:rsidRPr="0096756C">
        <w:t>hưởng ứng Ngày Quốc tế Đa dạng sinh học năm 2020</w:t>
      </w:r>
      <w:r w:rsidR="00535B81">
        <w:t xml:space="preserve"> </w:t>
      </w:r>
      <w:r>
        <w:t>cụ thể như sau:</w:t>
      </w:r>
    </w:p>
    <w:p w:rsidR="00EE28A3" w:rsidRPr="001B772C" w:rsidRDefault="00EE28A3" w:rsidP="00041780">
      <w:pPr>
        <w:spacing w:after="0" w:line="312" w:lineRule="auto"/>
        <w:jc w:val="both"/>
      </w:pPr>
      <w:r w:rsidRPr="001B772C">
        <w:rPr>
          <w:b/>
        </w:rPr>
        <w:t>I. Công tác triển khai thực hiện.</w:t>
      </w:r>
    </w:p>
    <w:p w:rsidR="00D0332E" w:rsidRDefault="00EE28A3" w:rsidP="00041780">
      <w:pPr>
        <w:spacing w:after="0" w:line="312" w:lineRule="auto"/>
        <w:ind w:firstLine="720"/>
        <w:jc w:val="both"/>
      </w:pPr>
      <w:r w:rsidRPr="001B772C">
        <w:t xml:space="preserve">1. Nhà trường </w:t>
      </w:r>
      <w:r w:rsidR="00D0332E">
        <w:t xml:space="preserve">đã </w:t>
      </w:r>
      <w:r w:rsidRPr="001B772C">
        <w:t xml:space="preserve">tổ chức </w:t>
      </w:r>
      <w:r w:rsidR="00D0332E">
        <w:t>tuyên truyền, phổ biến các quy định của pháp luật về bảo vệ môi trường; Luật Đa dạng sinh họ</w:t>
      </w:r>
      <w:r w:rsidR="00F1696C">
        <w:t>c và các</w:t>
      </w:r>
      <w:r w:rsidR="00D0332E">
        <w:t xml:space="preserve"> Nghị định hướng dẫn thi hành. </w:t>
      </w:r>
    </w:p>
    <w:p w:rsidR="00EE28A3" w:rsidRDefault="00EE28A3" w:rsidP="00041780">
      <w:pPr>
        <w:spacing w:after="0" w:line="312" w:lineRule="auto"/>
        <w:ind w:firstLine="720"/>
        <w:jc w:val="both"/>
      </w:pPr>
      <w:r>
        <w:t xml:space="preserve">2. Hiệu trưởng nhà trường đã </w:t>
      </w:r>
      <w:r w:rsidR="00F1696C">
        <w:t>quán triệt cán bộ, giáo viên, nhân viên và học sinh thực hiện nghiêm các quy định của pháp luật về bảo tồn các loài động vật hoang dã</w:t>
      </w:r>
      <w:r w:rsidR="0063304E">
        <w:t xml:space="preserve"> nguy cấp, quý, hiếm, cụ thể: không săn bắt, mua bán, sử dụng, cho, tặng hay nhận quà tặng là sản phẩm có nguồn gốc từ động vậ</w:t>
      </w:r>
      <w:r w:rsidR="00A8380D">
        <w:t>t hoa</w:t>
      </w:r>
      <w:r w:rsidR="0063304E">
        <w:t>ng dã nguy cấp, quý, hiếm.</w:t>
      </w:r>
    </w:p>
    <w:p w:rsidR="00EE28A3" w:rsidRDefault="00EE28A3" w:rsidP="00041780">
      <w:pPr>
        <w:spacing w:after="0" w:line="312" w:lineRule="auto"/>
        <w:ind w:firstLine="720"/>
        <w:jc w:val="both"/>
      </w:pPr>
      <w:r>
        <w:t xml:space="preserve">3. </w:t>
      </w:r>
      <w:r w:rsidR="001B3967">
        <w:t>Tuyên truyền, vận động, hướng dẫn cán bộ, giáo viên, nhân viên và học sinh nhận diện, lên án, tạo dư luận và áp lực xã hội với những</w:t>
      </w:r>
      <w:r w:rsidR="00A8380D">
        <w:t xml:space="preserve"> hành vi buôn bán, sử dụng các loài động vật, thực vật nguy cấp, quý, hiếm.</w:t>
      </w:r>
    </w:p>
    <w:p w:rsidR="00D84501" w:rsidRDefault="00EE28A3" w:rsidP="00041780">
      <w:pPr>
        <w:spacing w:after="0" w:line="312" w:lineRule="auto"/>
        <w:ind w:firstLine="720"/>
        <w:jc w:val="both"/>
      </w:pPr>
      <w:r>
        <w:t xml:space="preserve">4. Nhà trường giao cho </w:t>
      </w:r>
      <w:r w:rsidR="00D84501">
        <w:t xml:space="preserve">đồng chí dạy bộ môn sinh học </w:t>
      </w:r>
      <w:r w:rsidR="00826545">
        <w:t xml:space="preserve">nghiên cứu, khuyến khích, </w:t>
      </w:r>
      <w:r w:rsidR="00341FD3">
        <w:t>hướng dẫn học sinh</w:t>
      </w:r>
      <w:r w:rsidR="00826545">
        <w:t xml:space="preserve"> nghiên cứu</w:t>
      </w:r>
      <w:r w:rsidR="00B863EF">
        <w:t xml:space="preserve"> các giải pháp dựa vào thiên nhiên, tiếp cận hệ sinh thái trong quá trình dạy và học đảm bảo mục tiêu phát triển bền vững</w:t>
      </w:r>
      <w:r w:rsidR="009417FF">
        <w:t>; triển khai các giải pháp dựa vào thiên nhiên và bảo tồn đa dạng sinh học.</w:t>
      </w:r>
    </w:p>
    <w:p w:rsidR="00736220" w:rsidRDefault="00736220" w:rsidP="00041780">
      <w:pPr>
        <w:spacing w:after="0" w:line="312" w:lineRule="auto"/>
        <w:ind w:firstLine="720"/>
        <w:jc w:val="both"/>
      </w:pPr>
      <w:r>
        <w:t>5. Giáo viên chủ nhiệm hướng dẫn các em học sinh</w:t>
      </w:r>
      <w:r w:rsidR="00B8640A">
        <w:t xml:space="preserve"> bảo vệ môi trường, bảo tồn đa dạng sinh học và ứng phó biến đổi khí hậu.</w:t>
      </w:r>
    </w:p>
    <w:p w:rsidR="009417FF" w:rsidRDefault="006F7829" w:rsidP="00041780">
      <w:pPr>
        <w:spacing w:after="0" w:line="312" w:lineRule="auto"/>
        <w:ind w:firstLine="720"/>
        <w:jc w:val="both"/>
      </w:pPr>
      <w:r>
        <w:t>6</w:t>
      </w:r>
      <w:r w:rsidR="00EE28A3" w:rsidRPr="001B772C">
        <w:t>. Thực hiệ</w:t>
      </w:r>
      <w:r w:rsidR="009417FF">
        <w:t xml:space="preserve">n phổ biến giới </w:t>
      </w:r>
      <w:r w:rsidR="001C2949">
        <w:t>thiệu</w:t>
      </w:r>
      <w:r w:rsidR="006773DB">
        <w:t xml:space="preserve"> các mô hình tiến tiến về bảo vệ tài nguyên, môi trường và ứng phó biến khí hậu;</w:t>
      </w:r>
      <w:r w:rsidR="0098050B">
        <w:t xml:space="preserve"> khuyến khích, động viên các hoạt động bảo vệ môi trường.</w:t>
      </w:r>
    </w:p>
    <w:p w:rsidR="00EE28A3" w:rsidRDefault="006F7829" w:rsidP="00041780">
      <w:pPr>
        <w:spacing w:after="0" w:line="312" w:lineRule="auto"/>
        <w:ind w:firstLine="720"/>
        <w:jc w:val="both"/>
      </w:pPr>
      <w:r>
        <w:t>7</w:t>
      </w:r>
      <w:r w:rsidR="00EE28A3" w:rsidRPr="001B772C">
        <w:t xml:space="preserve">. </w:t>
      </w:r>
      <w:r w:rsidR="00EE28A3">
        <w:t>Tổ chức</w:t>
      </w:r>
      <w:r w:rsidR="00EE28A3" w:rsidRPr="001B772C">
        <w:t xml:space="preserve"> hoạt độ</w:t>
      </w:r>
      <w:r w:rsidR="00EE28A3">
        <w:t>ng</w:t>
      </w:r>
      <w:r w:rsidR="00EE28A3" w:rsidRPr="001B772C">
        <w:t xml:space="preserve"> hưởng ứng Ngày </w:t>
      </w:r>
      <w:r w:rsidR="00070C59">
        <w:t>Quốc tế Đa dạng sinh học 22</w:t>
      </w:r>
      <w:r w:rsidR="00EE28A3">
        <w:t>/5/2020.</w:t>
      </w:r>
      <w:r w:rsidR="00EE28A3" w:rsidRPr="001B772C">
        <w:t xml:space="preserve"> </w:t>
      </w:r>
    </w:p>
    <w:p w:rsidR="00EE28A3" w:rsidRDefault="006F7829" w:rsidP="00041780">
      <w:pPr>
        <w:pStyle w:val="NormalWeb"/>
        <w:spacing w:before="0" w:beforeAutospacing="0" w:after="0" w:afterAutospacing="0" w:line="312" w:lineRule="auto"/>
        <w:ind w:firstLine="720"/>
        <w:jc w:val="both"/>
        <w:rPr>
          <w:sz w:val="28"/>
          <w:szCs w:val="28"/>
        </w:rPr>
      </w:pPr>
      <w:r>
        <w:rPr>
          <w:sz w:val="28"/>
          <w:szCs w:val="28"/>
        </w:rPr>
        <w:t>8</w:t>
      </w:r>
      <w:r w:rsidR="00EE28A3">
        <w:rPr>
          <w:sz w:val="28"/>
          <w:szCs w:val="28"/>
        </w:rPr>
        <w:t>. Thông điệp, khẩu hiệu tuyên truyền:</w:t>
      </w:r>
    </w:p>
    <w:p w:rsidR="00186525" w:rsidRDefault="004238BC" w:rsidP="00041780">
      <w:pPr>
        <w:spacing w:after="0" w:line="312" w:lineRule="auto"/>
        <w:ind w:firstLine="720"/>
        <w:jc w:val="both"/>
      </w:pPr>
      <w:r>
        <w:lastRenderedPageBreak/>
        <w:t xml:space="preserve">Với mục tiêu nâng cao nhận thức của </w:t>
      </w:r>
      <w:r>
        <w:t>cán bộ, giáo viên, nhân viên và học sinh</w:t>
      </w:r>
      <w:r w:rsidR="00F81623">
        <w:t xml:space="preserve"> về</w:t>
      </w:r>
      <w:r>
        <w:t xml:space="preserve"> </w:t>
      </w:r>
      <w:r w:rsidR="00F81623">
        <w:t>đa dạng sinh học. Chủ đề Ngày Quốc tế Đa dạng sinh học năm 2020 là</w:t>
      </w:r>
      <w:r>
        <w:t xml:space="preserve"> </w:t>
      </w:r>
      <w:r w:rsidR="00562338">
        <w:t>“</w:t>
      </w:r>
      <w:r w:rsidR="00186525">
        <w:t>Các giải pháp của chúng ta có sẵn ở thiên nhiên</w:t>
      </w:r>
      <w:r w:rsidR="00562338">
        <w:t>”. Thông điệp điệp này kêu gọi con người số</w:t>
      </w:r>
      <w:r w:rsidR="00F70E66">
        <w:t>ng hài hòa</w:t>
      </w:r>
      <w:r w:rsidR="00562338">
        <w:t xml:space="preserve"> với thiên nhiên</w:t>
      </w:r>
      <w:r w:rsidR="00F70E66">
        <w:t>, áp dụng các giải pháp dựa vào thiên nhiên</w:t>
      </w:r>
      <w:r w:rsidR="00C24FCE">
        <w:t xml:space="preserve"> để tạo sự thay đổi tích cực, đóng góp cho bảo vệ thiên nhiên, đa dạng sinh học và phát triển bền vững.</w:t>
      </w:r>
    </w:p>
    <w:p w:rsidR="00EE28A3" w:rsidRPr="001B772C" w:rsidRDefault="00EE28A3" w:rsidP="00041780">
      <w:pPr>
        <w:spacing w:after="0" w:line="312" w:lineRule="auto"/>
        <w:jc w:val="both"/>
      </w:pPr>
      <w:r w:rsidRPr="001B772C">
        <w:rPr>
          <w:b/>
        </w:rPr>
        <w:t>II. Kết quả công tác triển khai thực hiệ</w:t>
      </w:r>
      <w:r w:rsidR="001B1C5B">
        <w:rPr>
          <w:b/>
        </w:rPr>
        <w:t>n.</w:t>
      </w:r>
    </w:p>
    <w:p w:rsidR="00C4087D" w:rsidRDefault="00C4087D" w:rsidP="00041780">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Ngày 22</w:t>
      </w:r>
      <w:r w:rsidRPr="00907786">
        <w:rPr>
          <w:color w:val="000000"/>
          <w:sz w:val="28"/>
          <w:szCs w:val="28"/>
        </w:rPr>
        <w:t xml:space="preserve">-5 hàng năm được Liên hợp quốc chọn là Ngày Quốc tế đa dạng sinh học với mục tiêu nâng cao nhận thức cộng đồng về đa dạng sinh học. Chủ đề năm nay là “Các giải pháp của chúng ta sẵn có ở thiên nhiên” nhằm kêu gọi con người sống hài hòa với thiên nhiên, áp dụng các giải pháp dựa vào thiên nhiên để tạo sự thay đổi tích cực, đóng góp cho bảo vệ thiên nhiên, đa dạng sinh học và phát triển bền vững. Để hưởng ứng sự kiện này, </w:t>
      </w:r>
      <w:r>
        <w:rPr>
          <w:color w:val="000000"/>
          <w:sz w:val="28"/>
          <w:szCs w:val="28"/>
        </w:rPr>
        <w:t>Trường THCS Bảo Khê</w:t>
      </w:r>
      <w:r w:rsidRPr="00907786">
        <w:rPr>
          <w:color w:val="000000"/>
          <w:sz w:val="28"/>
          <w:szCs w:val="28"/>
        </w:rPr>
        <w:t xml:space="preserve"> căn cứ điều kiện thực tế, tăng cường tuyên truyền, </w:t>
      </w:r>
      <w:r>
        <w:rPr>
          <w:color w:val="000000"/>
          <w:sz w:val="28"/>
          <w:szCs w:val="28"/>
        </w:rPr>
        <w:t>phổ biến tới cán bộ giáo viên, nhân viên và học sinh toàn trường</w:t>
      </w:r>
      <w:r w:rsidRPr="00907786">
        <w:rPr>
          <w:color w:val="000000"/>
          <w:sz w:val="28"/>
          <w:szCs w:val="28"/>
        </w:rPr>
        <w:t xml:space="preserve"> về vai trò, tầm quan trọng của đa dạng sinh học và trách nhiệm công dân; các giải pháp sử dụng hợp lý, hiệu quả, tiết kiệm nguồn tài nguyên thiên nhiên và bảo tồn đa dạng sinh học; nghiên cứu, áp dụng các giải pháp tiếp cận hệ sinh thái trong quá trình xây dựng quy hoạch quốc gia, vùng, tỉnh và áp dụng các giải pháp công trình đảm bảo tính hiệu quả và bền vững về kinh tế, xã hội, môi trường; xây dựng các mô hình bảo tồn và sử dụng bền vững, tiếp cận hệ sinh thái trong quản lý đới bờ, lưu vực sông, rừng…</w:t>
      </w:r>
    </w:p>
    <w:p w:rsidR="00C4087D" w:rsidRPr="00907786" w:rsidRDefault="00C4087D" w:rsidP="00041780">
      <w:pPr>
        <w:pStyle w:val="NormalWeb"/>
        <w:shd w:val="clear" w:color="auto" w:fill="FFFFFF"/>
        <w:spacing w:before="0" w:beforeAutospacing="0" w:after="0" w:afterAutospacing="0" w:line="312" w:lineRule="auto"/>
        <w:ind w:firstLine="720"/>
        <w:jc w:val="both"/>
        <w:rPr>
          <w:rFonts w:ascii="Arial" w:hAnsi="Arial" w:cs="Arial"/>
          <w:color w:val="000000"/>
          <w:sz w:val="22"/>
          <w:szCs w:val="22"/>
        </w:rPr>
      </w:pPr>
      <w:r>
        <w:rPr>
          <w:color w:val="000000"/>
          <w:sz w:val="28"/>
          <w:szCs w:val="28"/>
        </w:rPr>
        <w:t>100%</w:t>
      </w:r>
      <w:r w:rsidR="00041780">
        <w:rPr>
          <w:color w:val="000000"/>
          <w:sz w:val="28"/>
          <w:szCs w:val="28"/>
        </w:rPr>
        <w:t xml:space="preserve"> cán bộ, </w:t>
      </w:r>
      <w:r>
        <w:rPr>
          <w:color w:val="000000"/>
          <w:sz w:val="28"/>
          <w:szCs w:val="28"/>
        </w:rPr>
        <w:t xml:space="preserve">giáo viên , nhân viên và học sinh trong toàn trường đều nhận thức rõ vai trò của việc bảo vệ thiên nhiên, bảo vệ môi trường sống và giữ gìn sự đa dạng sinh học. </w:t>
      </w:r>
      <w:r w:rsidR="008A6884">
        <w:rPr>
          <w:color w:val="000000"/>
          <w:sz w:val="28"/>
          <w:szCs w:val="28"/>
        </w:rPr>
        <w:t>Từ đó tuyên truyền tới gia đình</w:t>
      </w:r>
      <w:bookmarkStart w:id="0" w:name="_GoBack"/>
      <w:bookmarkEnd w:id="0"/>
      <w:r>
        <w:rPr>
          <w:color w:val="000000"/>
          <w:sz w:val="28"/>
          <w:szCs w:val="28"/>
        </w:rPr>
        <w:t xml:space="preserve">, cộng đồng về ý thức trách nhiệm gìn giữ xây dựng môi trường đảm bảo môi trường tại gia đình, khu dân cư và trường học luôn sạch sẽ. </w:t>
      </w:r>
    </w:p>
    <w:p w:rsidR="00EE28A3" w:rsidRDefault="00EE28A3" w:rsidP="00041780">
      <w:pPr>
        <w:spacing w:after="0" w:line="312" w:lineRule="auto"/>
        <w:ind w:firstLine="720"/>
        <w:jc w:val="both"/>
      </w:pPr>
      <w:r w:rsidRPr="001B772C">
        <w:t xml:space="preserve">Trên đây là </w:t>
      </w:r>
      <w:r>
        <w:t>báo cáo kết quả thực hiện</w:t>
      </w:r>
      <w:r w:rsidRPr="0012518A">
        <w:t xml:space="preserve"> </w:t>
      </w:r>
      <w:r>
        <w:t xml:space="preserve">việc </w:t>
      </w:r>
      <w:r w:rsidR="00005986">
        <w:t xml:space="preserve">việc </w:t>
      </w:r>
      <w:r w:rsidR="00005986" w:rsidRPr="0096756C">
        <w:t>hưởng ứng Ngày Quốc tế Đa dạng sinh học năm 2020</w:t>
      </w:r>
      <w:r w:rsidR="00005986">
        <w:t xml:space="preserve"> </w:t>
      </w:r>
      <w:r>
        <w:t>của T</w:t>
      </w:r>
      <w:r w:rsidRPr="001B772C">
        <w:t xml:space="preserve">rường THCS </w:t>
      </w:r>
      <w:r>
        <w:t>Bảo Khê.</w:t>
      </w:r>
    </w:p>
    <w:p w:rsidR="00EE28A3" w:rsidRDefault="00EE28A3" w:rsidP="00041780">
      <w:pPr>
        <w:spacing w:after="0" w:line="312" w:lineRule="auto"/>
        <w:ind w:firstLine="720"/>
        <w:jc w:val="center"/>
      </w:pPr>
      <w:r>
        <w:t>Vậy trường THCS Bảo Khê xin trân trọng báo cáo./.</w:t>
      </w:r>
    </w:p>
    <w:tbl>
      <w:tblPr>
        <w:tblW w:w="9074" w:type="dxa"/>
        <w:tblInd w:w="248" w:type="dxa"/>
        <w:tblLook w:val="04A0" w:firstRow="1" w:lastRow="0" w:firstColumn="1" w:lastColumn="0" w:noHBand="0" w:noVBand="1"/>
      </w:tblPr>
      <w:tblGrid>
        <w:gridCol w:w="4113"/>
        <w:gridCol w:w="4961"/>
      </w:tblGrid>
      <w:tr w:rsidR="00EE28A3" w:rsidRPr="00BC1E59" w:rsidTr="00FA4F24">
        <w:tc>
          <w:tcPr>
            <w:tcW w:w="4113" w:type="dxa"/>
            <w:hideMark/>
          </w:tcPr>
          <w:p w:rsidR="00EE28A3" w:rsidRPr="00005986" w:rsidRDefault="00EE28A3" w:rsidP="00041780">
            <w:pPr>
              <w:spacing w:after="0" w:line="312" w:lineRule="auto"/>
              <w:rPr>
                <w:b/>
                <w:i/>
                <w:sz w:val="24"/>
                <w:szCs w:val="24"/>
                <w:lang w:val="vi-VN"/>
              </w:rPr>
            </w:pPr>
            <w:r w:rsidRPr="00005986">
              <w:rPr>
                <w:b/>
                <w:i/>
                <w:sz w:val="24"/>
                <w:szCs w:val="24"/>
                <w:lang w:val="vi-VN"/>
              </w:rPr>
              <w:t>Nơi nhận:</w:t>
            </w:r>
          </w:p>
          <w:p w:rsidR="00EE28A3" w:rsidRPr="00005986" w:rsidRDefault="00EE28A3" w:rsidP="00041780">
            <w:pPr>
              <w:spacing w:after="0" w:line="312" w:lineRule="auto"/>
              <w:rPr>
                <w:sz w:val="22"/>
                <w:szCs w:val="22"/>
              </w:rPr>
            </w:pPr>
            <w:r w:rsidRPr="00005986">
              <w:rPr>
                <w:sz w:val="22"/>
                <w:szCs w:val="22"/>
                <w:lang w:val="vi-VN"/>
              </w:rPr>
              <w:t xml:space="preserve">- </w:t>
            </w:r>
            <w:r w:rsidRPr="00005986">
              <w:rPr>
                <w:sz w:val="22"/>
                <w:szCs w:val="22"/>
              </w:rPr>
              <w:t>Phòng GD&amp;ĐT thành phố (để b/c)</w:t>
            </w:r>
            <w:r w:rsidRPr="00005986">
              <w:rPr>
                <w:sz w:val="22"/>
                <w:szCs w:val="22"/>
                <w:lang w:val="vi-VN"/>
              </w:rPr>
              <w:t>;</w:t>
            </w:r>
          </w:p>
          <w:p w:rsidR="00EE28A3" w:rsidRPr="00BC1E59" w:rsidRDefault="00EE28A3" w:rsidP="00041780">
            <w:pPr>
              <w:spacing w:after="0" w:line="312" w:lineRule="auto"/>
              <w:rPr>
                <w:b/>
                <w:sz w:val="24"/>
                <w:szCs w:val="24"/>
              </w:rPr>
            </w:pPr>
            <w:r w:rsidRPr="00005986">
              <w:rPr>
                <w:sz w:val="22"/>
                <w:szCs w:val="22"/>
              </w:rPr>
              <w:t>- Lưu VT.</w:t>
            </w:r>
          </w:p>
        </w:tc>
        <w:tc>
          <w:tcPr>
            <w:tcW w:w="4961" w:type="dxa"/>
          </w:tcPr>
          <w:p w:rsidR="00EE28A3" w:rsidRPr="00BC1E59" w:rsidRDefault="00EE28A3" w:rsidP="00041780">
            <w:pPr>
              <w:spacing w:after="0" w:line="312" w:lineRule="auto"/>
              <w:jc w:val="center"/>
              <w:rPr>
                <w:i/>
                <w:sz w:val="26"/>
                <w:szCs w:val="24"/>
              </w:rPr>
            </w:pPr>
            <w:r w:rsidRPr="00BC1E59">
              <w:rPr>
                <w:b/>
                <w:sz w:val="26"/>
              </w:rPr>
              <w:t>HIỆU TRƯỞNG</w:t>
            </w:r>
          </w:p>
          <w:p w:rsidR="00EE28A3" w:rsidRPr="00BC1E59" w:rsidRDefault="00EE28A3" w:rsidP="00041780">
            <w:pPr>
              <w:spacing w:after="0" w:line="312" w:lineRule="auto"/>
              <w:jc w:val="center"/>
              <w:rPr>
                <w:i/>
                <w:sz w:val="26"/>
              </w:rPr>
            </w:pPr>
          </w:p>
          <w:p w:rsidR="00EE28A3" w:rsidRPr="00BC1E59" w:rsidRDefault="00EE28A3" w:rsidP="00041780">
            <w:pPr>
              <w:spacing w:after="0" w:line="312" w:lineRule="auto"/>
              <w:jc w:val="center"/>
              <w:rPr>
                <w:i/>
                <w:sz w:val="26"/>
              </w:rPr>
            </w:pPr>
          </w:p>
          <w:p w:rsidR="00EE28A3" w:rsidRDefault="00EE28A3" w:rsidP="00041780">
            <w:pPr>
              <w:spacing w:after="0" w:line="312" w:lineRule="auto"/>
              <w:jc w:val="center"/>
              <w:rPr>
                <w:i/>
                <w:sz w:val="26"/>
              </w:rPr>
            </w:pPr>
          </w:p>
          <w:p w:rsidR="00EE28A3" w:rsidRPr="00BC1E59" w:rsidRDefault="00EE28A3" w:rsidP="00041780">
            <w:pPr>
              <w:spacing w:after="0" w:line="312" w:lineRule="auto"/>
              <w:jc w:val="center"/>
              <w:rPr>
                <w:b/>
              </w:rPr>
            </w:pPr>
            <w:r w:rsidRPr="00BC1E59">
              <w:rPr>
                <w:b/>
              </w:rPr>
              <w:t>Quách Thị Diệu</w:t>
            </w:r>
          </w:p>
        </w:tc>
      </w:tr>
    </w:tbl>
    <w:p w:rsidR="00A132EE" w:rsidRDefault="00A132EE" w:rsidP="00041780">
      <w:pPr>
        <w:pStyle w:val="NormalWeb"/>
        <w:shd w:val="clear" w:color="auto" w:fill="FFFFFF"/>
        <w:spacing w:before="0" w:beforeAutospacing="0" w:after="0" w:afterAutospacing="0" w:line="312" w:lineRule="auto"/>
        <w:jc w:val="center"/>
        <w:rPr>
          <w:b/>
          <w:color w:val="000000"/>
          <w:sz w:val="28"/>
          <w:szCs w:val="28"/>
        </w:rPr>
      </w:pPr>
    </w:p>
    <w:sectPr w:rsidR="00A132EE" w:rsidSect="00005986">
      <w:pgSz w:w="11907" w:h="16840" w:code="9"/>
      <w:pgMar w:top="1134" w:right="1134" w:bottom="1134"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compat>
    <w:compatSetting w:name="compatibilityMode" w:uri="http://schemas.microsoft.com/office/word" w:val="12"/>
  </w:compat>
  <w:rsids>
    <w:rsidRoot w:val="00907786"/>
    <w:rsid w:val="00005986"/>
    <w:rsid w:val="000164A8"/>
    <w:rsid w:val="00041780"/>
    <w:rsid w:val="00070C59"/>
    <w:rsid w:val="00173FD5"/>
    <w:rsid w:val="00186525"/>
    <w:rsid w:val="001B1C5B"/>
    <w:rsid w:val="001B3967"/>
    <w:rsid w:val="001C2949"/>
    <w:rsid w:val="001E0267"/>
    <w:rsid w:val="001E161D"/>
    <w:rsid w:val="00341FD3"/>
    <w:rsid w:val="00364A80"/>
    <w:rsid w:val="004238BC"/>
    <w:rsid w:val="004C3640"/>
    <w:rsid w:val="00535B81"/>
    <w:rsid w:val="00562338"/>
    <w:rsid w:val="00580CBF"/>
    <w:rsid w:val="0063304E"/>
    <w:rsid w:val="006773DB"/>
    <w:rsid w:val="006F7829"/>
    <w:rsid w:val="00736220"/>
    <w:rsid w:val="00826545"/>
    <w:rsid w:val="008A6884"/>
    <w:rsid w:val="00907786"/>
    <w:rsid w:val="009417FF"/>
    <w:rsid w:val="0096756C"/>
    <w:rsid w:val="0098050B"/>
    <w:rsid w:val="00A132EE"/>
    <w:rsid w:val="00A8380D"/>
    <w:rsid w:val="00B863EF"/>
    <w:rsid w:val="00B8640A"/>
    <w:rsid w:val="00C24FCE"/>
    <w:rsid w:val="00C4087D"/>
    <w:rsid w:val="00CA7021"/>
    <w:rsid w:val="00CB79D1"/>
    <w:rsid w:val="00CD5B65"/>
    <w:rsid w:val="00D0332E"/>
    <w:rsid w:val="00D84501"/>
    <w:rsid w:val="00EE28A3"/>
    <w:rsid w:val="00F1696C"/>
    <w:rsid w:val="00F70E66"/>
    <w:rsid w:val="00F816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786"/>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59"/>
    <w:rsid w:val="009077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dcterms:created xsi:type="dcterms:W3CDTF">2020-05-21T16:00:00Z</dcterms:created>
  <dcterms:modified xsi:type="dcterms:W3CDTF">2020-06-04T10:10:00Z</dcterms:modified>
</cp:coreProperties>
</file>