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2" w:type="dxa"/>
        <w:tblInd w:w="-34" w:type="dxa"/>
        <w:tblLayout w:type="fixed"/>
        <w:tblLook w:val="04A0" w:firstRow="1" w:lastRow="0" w:firstColumn="1" w:lastColumn="0" w:noHBand="0" w:noVBand="1"/>
      </w:tblPr>
      <w:tblGrid>
        <w:gridCol w:w="4102"/>
        <w:gridCol w:w="5760"/>
      </w:tblGrid>
      <w:tr w:rsidR="00AD7F0E" w:rsidRPr="00AD7F0E" w:rsidTr="00AD7F0E">
        <w:tc>
          <w:tcPr>
            <w:tcW w:w="4102" w:type="dxa"/>
            <w:hideMark/>
          </w:tcPr>
          <w:p w:rsidR="00AD7F0E" w:rsidRPr="00AD7F0E" w:rsidRDefault="00AD7F0E">
            <w:pPr>
              <w:pStyle w:val="Heading7"/>
              <w:jc w:val="center"/>
              <w:rPr>
                <w:rFonts w:ascii="Times New Roman" w:hAnsi="Times New Roman"/>
                <w:b w:val="0"/>
                <w:color w:val="000000"/>
                <w:szCs w:val="24"/>
              </w:rPr>
            </w:pPr>
            <w:r w:rsidRPr="00AD7F0E">
              <w:rPr>
                <w:rFonts w:ascii="Times New Roman" w:hAnsi="Times New Roman"/>
                <w:b w:val="0"/>
                <w:color w:val="000000"/>
                <w:szCs w:val="24"/>
              </w:rPr>
              <w:t>PHÒNG GD&amp;ĐT TP HƯNG YÊN</w:t>
            </w:r>
          </w:p>
        </w:tc>
        <w:tc>
          <w:tcPr>
            <w:tcW w:w="5760" w:type="dxa"/>
            <w:hideMark/>
          </w:tcPr>
          <w:p w:rsidR="00AD7F0E" w:rsidRPr="00AD7F0E" w:rsidRDefault="00AD7F0E">
            <w:pPr>
              <w:pStyle w:val="Heading4"/>
              <w:rPr>
                <w:rFonts w:ascii="Times New Roman" w:hAnsi="Times New Roman"/>
                <w:color w:val="000000"/>
                <w:sz w:val="26"/>
                <w:szCs w:val="26"/>
              </w:rPr>
            </w:pPr>
            <w:r w:rsidRPr="00AD7F0E">
              <w:rPr>
                <w:rFonts w:ascii="Times New Roman" w:hAnsi="Times New Roman"/>
                <w:color w:val="000000"/>
                <w:sz w:val="26"/>
                <w:szCs w:val="26"/>
              </w:rPr>
              <w:t>CỘNG HOÀ XÃ HỘI CHỦ NGHĨA VIỆT NAM</w:t>
            </w:r>
          </w:p>
        </w:tc>
      </w:tr>
      <w:tr w:rsidR="00AD7F0E" w:rsidRPr="00AD7F0E" w:rsidTr="00AD7F0E">
        <w:tc>
          <w:tcPr>
            <w:tcW w:w="4102" w:type="dxa"/>
          </w:tcPr>
          <w:p w:rsidR="00AD7F0E" w:rsidRPr="00AD7F0E" w:rsidRDefault="00AD7F0E">
            <w:pPr>
              <w:jc w:val="center"/>
              <w:rPr>
                <w:rFonts w:ascii="Times New Roman" w:hAnsi="Times New Roman" w:cs="Times New Roman"/>
                <w:b/>
                <w:color w:val="000000"/>
                <w:sz w:val="24"/>
                <w:szCs w:val="24"/>
              </w:rPr>
            </w:pPr>
            <w:r w:rsidRPr="00AD7F0E">
              <w:rPr>
                <w:rFonts w:ascii="Times New Roman" w:hAnsi="Times New Roman" w:cs="Times New Roman"/>
                <w:b/>
                <w:color w:val="000000"/>
                <w:sz w:val="24"/>
                <w:szCs w:val="24"/>
              </w:rPr>
              <w:t>TRƯỜNG THCS BẢO KHÊ</w:t>
            </w:r>
          </w:p>
          <w:p w:rsidR="00AD7F0E" w:rsidRPr="00AD7F0E" w:rsidRDefault="00AB70A3">
            <w:pPr>
              <w:pStyle w:val="Heading2"/>
              <w:rPr>
                <w:rFonts w:ascii="Times New Roman" w:hAnsi="Times New Roman"/>
                <w:i w:val="0"/>
                <w:color w:val="000000"/>
                <w:sz w:val="28"/>
                <w:szCs w:val="28"/>
              </w:rPr>
            </w:pPr>
            <w:r>
              <w:rPr>
                <w:rFonts w:ascii="Times New Roman" w:hAnsi="Times New Roman"/>
              </w:rPr>
              <w:pict>
                <v:line id="_x0000_s1030" style="position:absolute;left:0;text-align:left;z-index:251663360" from="60.2pt,1.65pt" to="132.2pt,1.65pt"/>
              </w:pict>
            </w:r>
          </w:p>
          <w:p w:rsidR="00AD7F0E" w:rsidRPr="00AD7F0E" w:rsidRDefault="00B21E2F" w:rsidP="00AD7F0E">
            <w:pPr>
              <w:pStyle w:val="Heading2"/>
              <w:rPr>
                <w:rFonts w:ascii="Times New Roman" w:hAnsi="Times New Roman"/>
                <w:i w:val="0"/>
                <w:color w:val="000000"/>
                <w:szCs w:val="24"/>
              </w:rPr>
            </w:pPr>
            <w:r>
              <w:rPr>
                <w:rFonts w:ascii="Times New Roman" w:hAnsi="Times New Roman"/>
                <w:i w:val="0"/>
                <w:color w:val="000000"/>
                <w:sz w:val="28"/>
                <w:szCs w:val="28"/>
              </w:rPr>
              <w:t xml:space="preserve">Số: </w:t>
            </w:r>
            <w:r w:rsidR="00AD7F0E" w:rsidRPr="00AD7F0E">
              <w:rPr>
                <w:rFonts w:ascii="Times New Roman" w:hAnsi="Times New Roman"/>
                <w:i w:val="0"/>
                <w:color w:val="000000"/>
                <w:sz w:val="28"/>
                <w:szCs w:val="28"/>
              </w:rPr>
              <w:t>10/KH-THCSBK</w:t>
            </w:r>
          </w:p>
        </w:tc>
        <w:tc>
          <w:tcPr>
            <w:tcW w:w="5760" w:type="dxa"/>
          </w:tcPr>
          <w:p w:rsidR="00AD7F0E" w:rsidRPr="00AD7F0E" w:rsidRDefault="00AD7F0E">
            <w:pPr>
              <w:jc w:val="center"/>
              <w:rPr>
                <w:rFonts w:ascii="Times New Roman" w:hAnsi="Times New Roman" w:cs="Times New Roman"/>
                <w:b/>
                <w:color w:val="000000"/>
                <w:sz w:val="28"/>
                <w:szCs w:val="28"/>
              </w:rPr>
            </w:pPr>
            <w:r w:rsidRPr="00AD7F0E">
              <w:rPr>
                <w:rFonts w:ascii="Times New Roman" w:hAnsi="Times New Roman" w:cs="Times New Roman"/>
                <w:b/>
                <w:color w:val="000000"/>
              </w:rPr>
              <w:t>Độc lập -Tự do - Hạnh phúc</w:t>
            </w:r>
          </w:p>
          <w:p w:rsidR="00AD7F0E" w:rsidRPr="00AD7F0E" w:rsidRDefault="00AB70A3">
            <w:pPr>
              <w:jc w:val="center"/>
              <w:rPr>
                <w:rFonts w:ascii="Times New Roman" w:hAnsi="Times New Roman" w:cs="Times New Roman"/>
                <w:color w:val="000000"/>
              </w:rPr>
            </w:pPr>
            <w:r>
              <w:rPr>
                <w:rFonts w:ascii="Times New Roman" w:hAnsi="Times New Roman" w:cs="Times New Roman"/>
              </w:rPr>
              <w:pict>
                <v:line id="_x0000_s1029" style="position:absolute;left:0;text-align:left;z-index:251662336" from="51.6pt,.8pt" to="204.6pt,.8pt"/>
              </w:pict>
            </w:r>
          </w:p>
          <w:p w:rsidR="00AD7F0E" w:rsidRPr="00AD7F0E" w:rsidRDefault="00AD7F0E" w:rsidP="00AD7F0E">
            <w:pPr>
              <w:pStyle w:val="Heading3"/>
              <w:jc w:val="left"/>
              <w:rPr>
                <w:rFonts w:ascii="Times New Roman" w:hAnsi="Times New Roman"/>
                <w:color w:val="000000"/>
                <w:sz w:val="26"/>
                <w:szCs w:val="26"/>
              </w:rPr>
            </w:pPr>
            <w:r w:rsidRPr="00AD7F0E">
              <w:rPr>
                <w:rFonts w:ascii="Times New Roman" w:hAnsi="Times New Roman"/>
                <w:color w:val="000000"/>
                <w:sz w:val="26"/>
                <w:szCs w:val="26"/>
              </w:rPr>
              <w:t xml:space="preserve">             Bảo Khê, ngày 30 tháng 01 năm 2021</w:t>
            </w:r>
          </w:p>
        </w:tc>
      </w:tr>
    </w:tbl>
    <w:p w:rsidR="004776DB" w:rsidRPr="00AD7F0E" w:rsidRDefault="00593832" w:rsidP="004872C0">
      <w:pPr>
        <w:tabs>
          <w:tab w:val="left" w:pos="1005"/>
        </w:tabs>
        <w:spacing w:before="60" w:after="60"/>
        <w:jc w:val="center"/>
        <w:rPr>
          <w:rFonts w:ascii="Times New Roman" w:hAnsi="Times New Roman" w:cs="Times New Roman"/>
          <w:b/>
          <w:sz w:val="32"/>
          <w:szCs w:val="28"/>
        </w:rPr>
      </w:pPr>
      <w:r w:rsidRPr="00AD7F0E">
        <w:rPr>
          <w:rFonts w:ascii="Times New Roman" w:hAnsi="Times New Roman" w:cs="Times New Roman"/>
          <w:b/>
          <w:sz w:val="32"/>
          <w:szCs w:val="28"/>
        </w:rPr>
        <w:t>KẾ HOẠCH</w:t>
      </w:r>
    </w:p>
    <w:p w:rsidR="00593832" w:rsidRPr="00AD7F0E" w:rsidRDefault="00852565" w:rsidP="00FC75A6">
      <w:pPr>
        <w:tabs>
          <w:tab w:val="left" w:pos="1005"/>
        </w:tabs>
        <w:spacing w:before="60" w:after="60"/>
        <w:jc w:val="center"/>
        <w:rPr>
          <w:rFonts w:ascii="Times New Roman" w:hAnsi="Times New Roman" w:cs="Times New Roman"/>
          <w:b/>
          <w:sz w:val="28"/>
          <w:szCs w:val="28"/>
          <w:lang w:val="en-US"/>
        </w:rPr>
      </w:pPr>
      <w:r w:rsidRPr="00AD7F0E">
        <w:rPr>
          <w:rFonts w:ascii="Times New Roman" w:hAnsi="Times New Roman" w:cs="Times New Roman"/>
          <w:b/>
          <w:sz w:val="28"/>
          <w:szCs w:val="28"/>
          <w:lang w:val="en-US"/>
        </w:rPr>
        <w:t>Triển khai công tác giáo dục an toàn giao thông năm 2021</w:t>
      </w:r>
    </w:p>
    <w:p w:rsidR="002855EA" w:rsidRPr="00AD7F0E" w:rsidRDefault="002855EA" w:rsidP="004872C0">
      <w:pPr>
        <w:tabs>
          <w:tab w:val="left" w:pos="1005"/>
        </w:tabs>
        <w:spacing w:before="60" w:after="60"/>
        <w:jc w:val="both"/>
        <w:rPr>
          <w:rFonts w:ascii="Times New Roman" w:hAnsi="Times New Roman" w:cs="Times New Roman"/>
          <w:i/>
          <w:sz w:val="28"/>
          <w:szCs w:val="28"/>
        </w:rPr>
      </w:pPr>
      <w:r w:rsidRPr="00AD7F0E">
        <w:rPr>
          <w:rFonts w:ascii="Times New Roman" w:hAnsi="Times New Roman" w:cs="Times New Roman"/>
          <w:b/>
          <w:sz w:val="28"/>
          <w:szCs w:val="28"/>
        </w:rPr>
        <w:tab/>
      </w:r>
      <w:r w:rsidR="00852565" w:rsidRPr="00AD7F0E">
        <w:rPr>
          <w:rFonts w:ascii="Times New Roman" w:hAnsi="Times New Roman" w:cs="Times New Roman"/>
          <w:i/>
          <w:sz w:val="28"/>
          <w:szCs w:val="28"/>
          <w:lang w:val="en-US"/>
        </w:rPr>
        <w:t>T</w:t>
      </w:r>
      <w:r w:rsidRPr="00AD7F0E">
        <w:rPr>
          <w:rFonts w:ascii="Times New Roman" w:hAnsi="Times New Roman" w:cs="Times New Roman"/>
          <w:i/>
          <w:sz w:val="28"/>
          <w:szCs w:val="28"/>
        </w:rPr>
        <w:t xml:space="preserve">hực hiện kế hoạch </w:t>
      </w:r>
      <w:r w:rsidR="00852565" w:rsidRPr="00AD7F0E">
        <w:rPr>
          <w:rFonts w:ascii="Times New Roman" w:hAnsi="Times New Roman" w:cs="Times New Roman"/>
          <w:i/>
          <w:sz w:val="28"/>
          <w:szCs w:val="28"/>
          <w:lang w:val="en-US"/>
        </w:rPr>
        <w:t>47/</w:t>
      </w:r>
      <w:r w:rsidR="00852565" w:rsidRPr="00AD7F0E">
        <w:rPr>
          <w:rFonts w:ascii="Times New Roman" w:hAnsi="Times New Roman" w:cs="Times New Roman"/>
          <w:i/>
          <w:sz w:val="28"/>
          <w:szCs w:val="28"/>
        </w:rPr>
        <w:t xml:space="preserve"> KH-PGD&amp;ĐT ngày 2</w:t>
      </w:r>
      <w:r w:rsidR="00852565" w:rsidRPr="00AD7F0E">
        <w:rPr>
          <w:rFonts w:ascii="Times New Roman" w:hAnsi="Times New Roman" w:cs="Times New Roman"/>
          <w:i/>
          <w:sz w:val="28"/>
          <w:szCs w:val="28"/>
          <w:lang w:val="en-US"/>
        </w:rPr>
        <w:t>8</w:t>
      </w:r>
      <w:r w:rsidR="00852565" w:rsidRPr="00AD7F0E">
        <w:rPr>
          <w:rFonts w:ascii="Times New Roman" w:hAnsi="Times New Roman" w:cs="Times New Roman"/>
          <w:i/>
          <w:sz w:val="28"/>
          <w:szCs w:val="28"/>
        </w:rPr>
        <w:t>/</w:t>
      </w:r>
      <w:r w:rsidR="00852565" w:rsidRPr="00AD7F0E">
        <w:rPr>
          <w:rFonts w:ascii="Times New Roman" w:hAnsi="Times New Roman" w:cs="Times New Roman"/>
          <w:i/>
          <w:sz w:val="28"/>
          <w:szCs w:val="28"/>
          <w:lang w:val="en-US"/>
        </w:rPr>
        <w:t>1</w:t>
      </w:r>
      <w:r w:rsidRPr="00AD7F0E">
        <w:rPr>
          <w:rFonts w:ascii="Times New Roman" w:hAnsi="Times New Roman" w:cs="Times New Roman"/>
          <w:i/>
          <w:sz w:val="28"/>
          <w:szCs w:val="28"/>
        </w:rPr>
        <w:t>/202</w:t>
      </w:r>
      <w:r w:rsidR="00852565" w:rsidRPr="00AD7F0E">
        <w:rPr>
          <w:rFonts w:ascii="Times New Roman" w:hAnsi="Times New Roman" w:cs="Times New Roman"/>
          <w:i/>
          <w:sz w:val="28"/>
          <w:szCs w:val="28"/>
          <w:lang w:val="en-US"/>
        </w:rPr>
        <w:t>1</w:t>
      </w:r>
      <w:r w:rsidRPr="00AD7F0E">
        <w:rPr>
          <w:rFonts w:ascii="Times New Roman" w:hAnsi="Times New Roman" w:cs="Times New Roman"/>
          <w:i/>
          <w:sz w:val="28"/>
          <w:szCs w:val="28"/>
        </w:rPr>
        <w:t xml:space="preserve"> của phòng GD&amp;ĐT TP Hưng Yên về việc triển khai công tác tuyên truyền, giáo dục an toàn giao thông trong trường học năm 202</w:t>
      </w:r>
      <w:r w:rsidR="00852565" w:rsidRPr="00AD7F0E">
        <w:rPr>
          <w:rFonts w:ascii="Times New Roman" w:hAnsi="Times New Roman" w:cs="Times New Roman"/>
          <w:i/>
          <w:sz w:val="28"/>
          <w:szCs w:val="28"/>
          <w:lang w:val="en-US"/>
        </w:rPr>
        <w:t>1</w:t>
      </w:r>
      <w:r w:rsidR="00AD7F0E">
        <w:rPr>
          <w:rFonts w:ascii="Times New Roman" w:hAnsi="Times New Roman" w:cs="Times New Roman"/>
          <w:i/>
          <w:sz w:val="28"/>
          <w:szCs w:val="28"/>
          <w:lang w:val="en-US"/>
        </w:rPr>
        <w:t>;</w:t>
      </w:r>
    </w:p>
    <w:p w:rsidR="002855EA" w:rsidRPr="00AD7F0E" w:rsidRDefault="002855EA" w:rsidP="004872C0">
      <w:pPr>
        <w:tabs>
          <w:tab w:val="left" w:pos="1005"/>
        </w:tabs>
        <w:spacing w:before="60" w:after="60"/>
        <w:jc w:val="both"/>
        <w:rPr>
          <w:rFonts w:ascii="Times New Roman" w:hAnsi="Times New Roman" w:cs="Times New Roman"/>
          <w:sz w:val="28"/>
          <w:szCs w:val="28"/>
        </w:rPr>
      </w:pPr>
      <w:r w:rsidRPr="00AD7F0E">
        <w:rPr>
          <w:rFonts w:ascii="Times New Roman" w:hAnsi="Times New Roman" w:cs="Times New Roman"/>
          <w:sz w:val="28"/>
          <w:szCs w:val="28"/>
        </w:rPr>
        <w:tab/>
        <w:t xml:space="preserve">Trường THCS </w:t>
      </w:r>
      <w:r w:rsidR="00AD7F0E">
        <w:rPr>
          <w:rFonts w:ascii="Times New Roman" w:hAnsi="Times New Roman" w:cs="Times New Roman"/>
          <w:sz w:val="28"/>
          <w:szCs w:val="28"/>
          <w:lang w:val="en-US"/>
        </w:rPr>
        <w:t>Bảo Khê</w:t>
      </w:r>
      <w:r w:rsidRPr="00AD7F0E">
        <w:rPr>
          <w:rFonts w:ascii="Times New Roman" w:hAnsi="Times New Roman" w:cs="Times New Roman"/>
          <w:sz w:val="28"/>
          <w:szCs w:val="28"/>
        </w:rPr>
        <w:t xml:space="preserve"> xây dự</w:t>
      </w:r>
      <w:r w:rsidR="00AD7F0E">
        <w:rPr>
          <w:rFonts w:ascii="Times New Roman" w:hAnsi="Times New Roman" w:cs="Times New Roman"/>
          <w:sz w:val="28"/>
          <w:szCs w:val="28"/>
        </w:rPr>
        <w:t xml:space="preserve">ng </w:t>
      </w:r>
      <w:r w:rsidR="00AD7F0E">
        <w:rPr>
          <w:rFonts w:ascii="Times New Roman" w:hAnsi="Times New Roman" w:cs="Times New Roman"/>
          <w:sz w:val="28"/>
          <w:szCs w:val="28"/>
          <w:lang w:val="en-US"/>
        </w:rPr>
        <w:t>K</w:t>
      </w:r>
      <w:r w:rsidRPr="00AD7F0E">
        <w:rPr>
          <w:rFonts w:ascii="Times New Roman" w:hAnsi="Times New Roman" w:cs="Times New Roman"/>
          <w:sz w:val="28"/>
          <w:szCs w:val="28"/>
        </w:rPr>
        <w:t>ế hoạch triển khai công tác tuyên truyền, giáo dục an toàn giao thông trong trường họ</w:t>
      </w:r>
      <w:r w:rsidR="00852565" w:rsidRPr="00AD7F0E">
        <w:rPr>
          <w:rFonts w:ascii="Times New Roman" w:hAnsi="Times New Roman" w:cs="Times New Roman"/>
          <w:sz w:val="28"/>
          <w:szCs w:val="28"/>
        </w:rPr>
        <w:t>c năm 202</w:t>
      </w:r>
      <w:r w:rsidR="00852565" w:rsidRPr="00AD7F0E">
        <w:rPr>
          <w:rFonts w:ascii="Times New Roman" w:hAnsi="Times New Roman" w:cs="Times New Roman"/>
          <w:sz w:val="28"/>
          <w:szCs w:val="28"/>
          <w:lang w:val="en-US"/>
        </w:rPr>
        <w:t>1</w:t>
      </w:r>
      <w:r w:rsidRPr="00AD7F0E">
        <w:rPr>
          <w:rFonts w:ascii="Times New Roman" w:hAnsi="Times New Roman" w:cs="Times New Roman"/>
          <w:sz w:val="28"/>
          <w:szCs w:val="28"/>
        </w:rPr>
        <w:t xml:space="preserve"> như sau:</w:t>
      </w:r>
    </w:p>
    <w:p w:rsidR="002855EA" w:rsidRPr="00AD7F0E" w:rsidRDefault="00852565" w:rsidP="004872C0">
      <w:pPr>
        <w:tabs>
          <w:tab w:val="left" w:pos="1005"/>
        </w:tabs>
        <w:spacing w:before="60" w:after="60"/>
        <w:jc w:val="both"/>
        <w:rPr>
          <w:rFonts w:ascii="Times New Roman" w:hAnsi="Times New Roman" w:cs="Times New Roman"/>
          <w:b/>
          <w:sz w:val="28"/>
          <w:szCs w:val="28"/>
        </w:rPr>
      </w:pPr>
      <w:r w:rsidRPr="00AD7F0E">
        <w:rPr>
          <w:rFonts w:ascii="Times New Roman" w:hAnsi="Times New Roman" w:cs="Times New Roman"/>
          <w:b/>
          <w:sz w:val="28"/>
          <w:szCs w:val="28"/>
          <w:lang w:val="en-US"/>
        </w:rPr>
        <w:tab/>
      </w:r>
      <w:r w:rsidR="002855EA" w:rsidRPr="00AD7F0E">
        <w:rPr>
          <w:rFonts w:ascii="Times New Roman" w:hAnsi="Times New Roman" w:cs="Times New Roman"/>
          <w:b/>
          <w:sz w:val="28"/>
          <w:szCs w:val="28"/>
        </w:rPr>
        <w:t>I. Mục đích:</w:t>
      </w:r>
    </w:p>
    <w:p w:rsidR="002855EA" w:rsidRPr="00AD7F0E" w:rsidRDefault="002855EA"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t>- Phát huy vai trò, trách nhiệm của các đoàn thể trong nhà trư</w:t>
      </w:r>
      <w:r w:rsidR="00B21E2F">
        <w:rPr>
          <w:color w:val="000000"/>
          <w:sz w:val="28"/>
          <w:szCs w:val="28"/>
          <w:shd w:val="clear" w:color="auto" w:fill="FFFFFF"/>
        </w:rPr>
        <w:t xml:space="preserve">ờng về công tác giáo dục ATGT; </w:t>
      </w:r>
      <w:r w:rsidR="00B21E2F">
        <w:rPr>
          <w:color w:val="000000"/>
          <w:sz w:val="28"/>
          <w:szCs w:val="28"/>
          <w:shd w:val="clear" w:color="auto" w:fill="FFFFFF"/>
          <w:lang w:val="en-US"/>
        </w:rPr>
        <w:t>N</w:t>
      </w:r>
      <w:r w:rsidRPr="00AD7F0E">
        <w:rPr>
          <w:color w:val="000000"/>
          <w:sz w:val="28"/>
          <w:szCs w:val="28"/>
          <w:shd w:val="clear" w:color="auto" w:fill="FFFFFF"/>
        </w:rPr>
        <w:t>âng cao chất lượng và hiệu quả công tác giáo dục ATGT trong trường học.</w:t>
      </w:r>
    </w:p>
    <w:p w:rsidR="002855EA" w:rsidRPr="00AD7F0E" w:rsidRDefault="002855EA" w:rsidP="004872C0">
      <w:pPr>
        <w:pStyle w:val="NormalWeb"/>
        <w:shd w:val="clear" w:color="auto" w:fill="FFFFFF"/>
        <w:spacing w:before="60" w:beforeAutospacing="0" w:after="60" w:afterAutospacing="0" w:line="276" w:lineRule="auto"/>
        <w:jc w:val="both"/>
        <w:rPr>
          <w:color w:val="000000"/>
          <w:sz w:val="28"/>
          <w:szCs w:val="28"/>
          <w:shd w:val="clear" w:color="auto" w:fill="FFFFFF"/>
        </w:rPr>
      </w:pPr>
      <w:r w:rsidRPr="00AD7F0E">
        <w:rPr>
          <w:color w:val="000000"/>
          <w:sz w:val="28"/>
          <w:szCs w:val="28"/>
          <w:shd w:val="clear" w:color="auto" w:fill="FFFFFF"/>
        </w:rPr>
        <w:tab/>
        <w:t>- Tuyên truyền, giáo dục sâu rộng quy định của pháp luật về ATGT trong nhà trường nhằm nâng cao nhận thức, ý thức, thái độ tham gia giao thông trong học sinh. Góp phần giảm thiểu vi phạm ATGT, tai nạn giao thông liên quan đến học sinh.</w:t>
      </w:r>
    </w:p>
    <w:p w:rsidR="002855EA" w:rsidRPr="00AD7F0E" w:rsidRDefault="002855EA"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t>- Tạo sự chuyển biến mạnh mẽ cho cán bộ, giáo viên, nhân viên, học sinh toàn trường trong việc tự giác chấp hành và có ý thức tuyên truyền sâu rộng trong cha mẹ học sinh và cộng đồng về các quy định của pháp luật đảm bảo trật tự an toàn giao thông và văn hóa giao thông.</w:t>
      </w:r>
    </w:p>
    <w:p w:rsidR="002855EA" w:rsidRPr="00AD7F0E" w:rsidRDefault="00852565" w:rsidP="004872C0">
      <w:pPr>
        <w:tabs>
          <w:tab w:val="left" w:pos="1005"/>
        </w:tabs>
        <w:spacing w:before="60" w:after="60"/>
        <w:jc w:val="both"/>
        <w:rPr>
          <w:rFonts w:ascii="Times New Roman" w:hAnsi="Times New Roman" w:cs="Times New Roman"/>
          <w:b/>
          <w:sz w:val="28"/>
          <w:szCs w:val="28"/>
        </w:rPr>
      </w:pPr>
      <w:r w:rsidRPr="00AD7F0E">
        <w:rPr>
          <w:rFonts w:ascii="Times New Roman" w:hAnsi="Times New Roman" w:cs="Times New Roman"/>
          <w:b/>
          <w:sz w:val="28"/>
          <w:szCs w:val="28"/>
          <w:lang w:val="en-US"/>
        </w:rPr>
        <w:tab/>
      </w:r>
      <w:r w:rsidR="002855EA" w:rsidRPr="00AD7F0E">
        <w:rPr>
          <w:rFonts w:ascii="Times New Roman" w:hAnsi="Times New Roman" w:cs="Times New Roman"/>
          <w:b/>
          <w:sz w:val="28"/>
          <w:szCs w:val="28"/>
        </w:rPr>
        <w:t>II. Yêu cầu:</w:t>
      </w:r>
    </w:p>
    <w:p w:rsidR="002855EA" w:rsidRPr="00AD7F0E" w:rsidRDefault="00D52D77"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2855EA" w:rsidRPr="00AD7F0E">
        <w:rPr>
          <w:color w:val="000000"/>
          <w:sz w:val="28"/>
          <w:szCs w:val="28"/>
          <w:shd w:val="clear" w:color="auto" w:fill="FFFFFF"/>
        </w:rPr>
        <w:t>- Tuyên truyền, phổ biến rộng rãi đến từng cán bộ, giáo viên, nhân viên, học sinh toàn trường; công tác tuyên truyền, giáo dục phải đảm bảo sâu, rộng, phù hợp, sát đối tượng đạt hiệu quả giáo dục cao;</w:t>
      </w:r>
    </w:p>
    <w:p w:rsidR="002855EA" w:rsidRPr="00AD7F0E" w:rsidRDefault="00D52D77"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2855EA" w:rsidRPr="00AD7F0E">
        <w:rPr>
          <w:color w:val="000000"/>
          <w:sz w:val="28"/>
          <w:szCs w:val="28"/>
          <w:shd w:val="clear" w:color="auto" w:fill="FFFFFF"/>
        </w:rPr>
        <w:t>- Đảm bảo 100% cán bộ, giáo viên, học sinh phải nghiêm túc thực hiện quy định đội mũ bảo hiểm khi ngồi trên xe mô tô, xe gắn máy; xe máy điện; không uống rượu, bia khi điều khiển phương tiện tham gia giao thông.</w:t>
      </w:r>
    </w:p>
    <w:p w:rsidR="002855EA" w:rsidRPr="00AD7F0E" w:rsidRDefault="00852565" w:rsidP="004872C0">
      <w:pPr>
        <w:tabs>
          <w:tab w:val="left" w:pos="1005"/>
        </w:tabs>
        <w:spacing w:before="60" w:after="60"/>
        <w:jc w:val="both"/>
        <w:rPr>
          <w:rFonts w:ascii="Times New Roman" w:hAnsi="Times New Roman" w:cs="Times New Roman"/>
          <w:b/>
          <w:sz w:val="28"/>
          <w:szCs w:val="28"/>
        </w:rPr>
      </w:pPr>
      <w:r w:rsidRPr="00AD7F0E">
        <w:rPr>
          <w:rFonts w:ascii="Times New Roman" w:hAnsi="Times New Roman" w:cs="Times New Roman"/>
          <w:b/>
          <w:sz w:val="28"/>
          <w:szCs w:val="28"/>
          <w:lang w:val="en-US"/>
        </w:rPr>
        <w:tab/>
      </w:r>
      <w:r w:rsidR="00D52D77" w:rsidRPr="00AD7F0E">
        <w:rPr>
          <w:rFonts w:ascii="Times New Roman" w:hAnsi="Times New Roman" w:cs="Times New Roman"/>
          <w:b/>
          <w:sz w:val="28"/>
          <w:szCs w:val="28"/>
        </w:rPr>
        <w:t>III. Nội dung:</w:t>
      </w:r>
    </w:p>
    <w:p w:rsidR="00D52D77" w:rsidRPr="00B21E2F"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1. Tập trung tuyên truyền giáo dục, phổ biến sâu, rộng Luật giao thông đường bộ, đường thuỷ, đường sắt; các chủ trương của Đảng, Nhà nước, tỉnh và của Ngành về công tác đảm bảo TTATGT cho học sinh. Nội dung tuyên truyền giáo dục tập trung về việc: </w:t>
      </w:r>
      <w:r w:rsidR="00D52D77" w:rsidRPr="00B21E2F">
        <w:rPr>
          <w:bCs/>
          <w:iCs/>
          <w:color w:val="000000"/>
          <w:sz w:val="28"/>
          <w:szCs w:val="28"/>
          <w:shd w:val="clear" w:color="auto" w:fill="FFFFFF"/>
        </w:rPr>
        <w:t>Xây dựng nếp sống văn hoá giao thông; phải đội mũ bảo hiểm cho trẻ em từ đủ 6 tuổi khi tham gia giao thông bằng xe gắn máy, xe đạp điện; học sinh không tham gia giao thông bằng xe máy phân khối lớn khi chưa đủ điều kiện; phòng, chống ùn tắc giao thông cổng trường, phòng tránh tai nạn đuối nước...</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lastRenderedPageBreak/>
        <w:tab/>
      </w:r>
      <w:r w:rsidR="00D52D77" w:rsidRPr="00AD7F0E">
        <w:rPr>
          <w:color w:val="000000"/>
          <w:sz w:val="28"/>
          <w:szCs w:val="28"/>
          <w:shd w:val="clear" w:color="auto" w:fill="FFFFFF"/>
        </w:rPr>
        <w:t>2. Thực hiện hiệu quả các quy định của pháp luật về đảm bảo TTATGT; về Văn hoá giao thông và quy định đội mũ bảo hiểm cho trẻ em khi tham gia giao thông bằng xe gắn máy, xe đạp điện.</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3. Triển khai nghiêm túc nội dung học tập chính khoá; Tổng phụ trách phối hợp với GVCN tổ chức thường xuyên và hiệu quả các hoạt động ngoại khoá về ATGT.</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4. Xây dựng pano, tờ gấp… để tuyên truyền tới tất cả học sinh nhà trường; cung cấp tài liệu hỗ trợ dạy - học về ATGT cho giáo viên, học sinh.</w:t>
      </w:r>
    </w:p>
    <w:p w:rsidR="00D52D77" w:rsidRDefault="004872C0" w:rsidP="004872C0">
      <w:pPr>
        <w:pStyle w:val="NormalWeb"/>
        <w:shd w:val="clear" w:color="auto" w:fill="FFFFFF"/>
        <w:spacing w:before="60" w:beforeAutospacing="0" w:after="60" w:afterAutospacing="0" w:line="276" w:lineRule="auto"/>
        <w:jc w:val="both"/>
        <w:rPr>
          <w:color w:val="000000"/>
          <w:sz w:val="28"/>
          <w:szCs w:val="28"/>
          <w:shd w:val="clear" w:color="auto" w:fill="FFFFFF"/>
          <w:lang w:val="en-US"/>
        </w:rPr>
      </w:pPr>
      <w:r w:rsidRPr="00AD7F0E">
        <w:rPr>
          <w:color w:val="000000"/>
          <w:sz w:val="28"/>
          <w:szCs w:val="28"/>
          <w:shd w:val="clear" w:color="auto" w:fill="FFFFFF"/>
        </w:rPr>
        <w:tab/>
      </w:r>
      <w:r w:rsidR="00D52D77" w:rsidRPr="00AD7F0E">
        <w:rPr>
          <w:color w:val="000000"/>
          <w:sz w:val="28"/>
          <w:szCs w:val="28"/>
          <w:shd w:val="clear" w:color="auto" w:fill="FFFFFF"/>
        </w:rPr>
        <w:t>5. Thành lập Ban kiểm tra công tác giáo dục ATGT của trường; xử lý các cá nhân vi phạm nội quy ATGT. Đánh giá thi đua các tập thể lớp, cá nhân về công tác giáo dục và thực hiện ATGT.</w:t>
      </w:r>
    </w:p>
    <w:p w:rsidR="00B21E2F" w:rsidRPr="00B21E2F" w:rsidRDefault="00B21E2F" w:rsidP="004872C0">
      <w:pPr>
        <w:pStyle w:val="NormalWeb"/>
        <w:shd w:val="clear" w:color="auto" w:fill="FFFFFF"/>
        <w:spacing w:before="60" w:beforeAutospacing="0" w:after="60" w:afterAutospacing="0" w:line="276" w:lineRule="auto"/>
        <w:jc w:val="both"/>
        <w:rPr>
          <w:color w:val="333333"/>
          <w:sz w:val="20"/>
          <w:szCs w:val="20"/>
          <w:lang w:val="en-US"/>
        </w:rPr>
      </w:pPr>
      <w:r>
        <w:rPr>
          <w:color w:val="000000"/>
          <w:sz w:val="28"/>
          <w:szCs w:val="28"/>
          <w:shd w:val="clear" w:color="auto" w:fill="FFFFFF"/>
          <w:lang w:val="en-US"/>
        </w:rPr>
        <w:tab/>
        <w:t>6. Phối hợp với công an xã thành lập tổ tự quản của nhà trường, giao nhiệm vụ cho tổ tự quản giám sát việc thực hiện ATGT của học sinh toàn trường.</w:t>
      </w:r>
    </w:p>
    <w:p w:rsidR="00D52D77" w:rsidRPr="00AD7F0E" w:rsidRDefault="00852565" w:rsidP="004872C0">
      <w:pPr>
        <w:tabs>
          <w:tab w:val="left" w:pos="1005"/>
        </w:tabs>
        <w:spacing w:before="60" w:after="60"/>
        <w:jc w:val="both"/>
        <w:rPr>
          <w:rFonts w:ascii="Times New Roman" w:hAnsi="Times New Roman" w:cs="Times New Roman"/>
          <w:b/>
          <w:sz w:val="28"/>
          <w:szCs w:val="28"/>
        </w:rPr>
      </w:pPr>
      <w:r w:rsidRPr="00AD7F0E">
        <w:rPr>
          <w:rFonts w:ascii="Times New Roman" w:hAnsi="Times New Roman" w:cs="Times New Roman"/>
          <w:b/>
          <w:sz w:val="28"/>
          <w:szCs w:val="28"/>
          <w:lang w:val="en-US"/>
        </w:rPr>
        <w:tab/>
      </w:r>
      <w:r w:rsidR="00D52D77" w:rsidRPr="00AD7F0E">
        <w:rPr>
          <w:rFonts w:ascii="Times New Roman" w:hAnsi="Times New Roman" w:cs="Times New Roman"/>
          <w:b/>
          <w:sz w:val="28"/>
          <w:szCs w:val="28"/>
        </w:rPr>
        <w:t>IV. Hình thức triển khai:</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 Tổ chức lồng ghép giáo dục về ATGT trong các buổi sinh hoạt tập thể (chào cờ, sinh hoạt lớp</w:t>
      </w:r>
      <w:r w:rsidR="00B21E2F">
        <w:rPr>
          <w:color w:val="000000"/>
          <w:sz w:val="28"/>
          <w:szCs w:val="28"/>
          <w:shd w:val="clear" w:color="auto" w:fill="FFFFFF"/>
          <w:lang w:val="en-US"/>
        </w:rPr>
        <w:t>, các môn Giáo dục công dân, Lịch sử, Văn học</w:t>
      </w:r>
      <w:r w:rsidR="00D52D77" w:rsidRPr="00AD7F0E">
        <w:rPr>
          <w:color w:val="000000"/>
          <w:sz w:val="28"/>
          <w:szCs w:val="28"/>
          <w:shd w:val="clear" w:color="auto" w:fill="FFFFFF"/>
        </w:rPr>
        <w:t>…)</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 Đội phát thanh măng non tuyên truyền cho cha mẹ học sinh và học sinh qua hệ thống truyền thanh của trường vào đầu, cuối buổi học.</w:t>
      </w:r>
    </w:p>
    <w:p w:rsidR="00B21E2F" w:rsidRDefault="004872C0" w:rsidP="004872C0">
      <w:pPr>
        <w:pStyle w:val="NormalWeb"/>
        <w:shd w:val="clear" w:color="auto" w:fill="FFFFFF"/>
        <w:spacing w:before="60" w:beforeAutospacing="0" w:after="60" w:afterAutospacing="0" w:line="276" w:lineRule="auto"/>
        <w:jc w:val="both"/>
        <w:rPr>
          <w:color w:val="000000"/>
          <w:sz w:val="28"/>
          <w:szCs w:val="28"/>
          <w:shd w:val="clear" w:color="auto" w:fill="FFFFFF"/>
          <w:lang w:val="en-US"/>
        </w:rPr>
      </w:pPr>
      <w:r w:rsidRPr="00AD7F0E">
        <w:rPr>
          <w:color w:val="000000"/>
          <w:sz w:val="28"/>
          <w:szCs w:val="28"/>
          <w:shd w:val="clear" w:color="auto" w:fill="FFFFFF"/>
        </w:rPr>
        <w:tab/>
      </w:r>
      <w:r w:rsidR="00D52D77" w:rsidRPr="00AD7F0E">
        <w:rPr>
          <w:color w:val="000000"/>
          <w:sz w:val="28"/>
          <w:szCs w:val="28"/>
          <w:shd w:val="clear" w:color="auto" w:fill="FFFFFF"/>
        </w:rPr>
        <w:t>- Thực hiện tuyên truyền thông qua pano, apphích, khẩu hiệu, tờ gấp…; các thông điệp truyền thông: </w:t>
      </w:r>
    </w:p>
    <w:p w:rsidR="00B21E2F" w:rsidRDefault="00D52D77" w:rsidP="00B21E2F">
      <w:pPr>
        <w:pStyle w:val="NormalWeb"/>
        <w:shd w:val="clear" w:color="auto" w:fill="FFFFFF"/>
        <w:spacing w:before="60" w:beforeAutospacing="0" w:after="60" w:afterAutospacing="0" w:line="276" w:lineRule="auto"/>
        <w:ind w:firstLine="720"/>
        <w:jc w:val="both"/>
        <w:rPr>
          <w:b/>
          <w:bCs/>
          <w:i/>
          <w:iCs/>
          <w:color w:val="000000"/>
          <w:sz w:val="28"/>
          <w:szCs w:val="28"/>
          <w:shd w:val="clear" w:color="auto" w:fill="FFFFFF"/>
          <w:lang w:val="en-US"/>
        </w:rPr>
      </w:pPr>
      <w:r w:rsidRPr="00AD7F0E">
        <w:rPr>
          <w:i/>
          <w:iCs/>
          <w:color w:val="000000"/>
          <w:sz w:val="28"/>
          <w:szCs w:val="28"/>
          <w:shd w:val="clear" w:color="auto" w:fill="FFFFFF"/>
        </w:rPr>
        <w:t>- </w:t>
      </w:r>
      <w:r w:rsidRPr="00AD7F0E">
        <w:rPr>
          <w:b/>
          <w:bCs/>
          <w:i/>
          <w:iCs/>
          <w:color w:val="000000"/>
          <w:sz w:val="28"/>
          <w:szCs w:val="28"/>
          <w:shd w:val="clear" w:color="auto" w:fill="FFFFFF"/>
        </w:rPr>
        <w:t xml:space="preserve">Trẻ em phải đội mũ bảo hiển khi ngồi trên mô tô, xe gắn máy, xe đạp điện; </w:t>
      </w:r>
    </w:p>
    <w:p w:rsidR="00B21E2F" w:rsidRDefault="00D52D77" w:rsidP="00B21E2F">
      <w:pPr>
        <w:pStyle w:val="NormalWeb"/>
        <w:shd w:val="clear" w:color="auto" w:fill="FFFFFF"/>
        <w:spacing w:before="60" w:beforeAutospacing="0" w:after="60" w:afterAutospacing="0" w:line="276" w:lineRule="auto"/>
        <w:ind w:firstLine="720"/>
        <w:jc w:val="both"/>
        <w:rPr>
          <w:b/>
          <w:bCs/>
          <w:i/>
          <w:iCs/>
          <w:color w:val="000000"/>
          <w:sz w:val="28"/>
          <w:szCs w:val="28"/>
          <w:shd w:val="clear" w:color="auto" w:fill="FFFFFF"/>
          <w:lang w:val="en-US"/>
        </w:rPr>
      </w:pPr>
      <w:r w:rsidRPr="00AD7F0E">
        <w:rPr>
          <w:b/>
          <w:bCs/>
          <w:i/>
          <w:iCs/>
          <w:color w:val="000000"/>
          <w:sz w:val="28"/>
          <w:szCs w:val="28"/>
          <w:shd w:val="clear" w:color="auto" w:fill="FFFFFF"/>
        </w:rPr>
        <w:t xml:space="preserve">- Đội mũ cho con - trọn tình cha mẹ; </w:t>
      </w:r>
    </w:p>
    <w:p w:rsidR="00B21E2F" w:rsidRDefault="00D52D77" w:rsidP="00B21E2F">
      <w:pPr>
        <w:pStyle w:val="NormalWeb"/>
        <w:shd w:val="clear" w:color="auto" w:fill="FFFFFF"/>
        <w:spacing w:before="60" w:beforeAutospacing="0" w:after="60" w:afterAutospacing="0" w:line="276" w:lineRule="auto"/>
        <w:ind w:firstLine="720"/>
        <w:jc w:val="both"/>
        <w:rPr>
          <w:b/>
          <w:bCs/>
          <w:i/>
          <w:iCs/>
          <w:color w:val="000000"/>
          <w:sz w:val="28"/>
          <w:szCs w:val="28"/>
          <w:shd w:val="clear" w:color="auto" w:fill="FFFFFF"/>
          <w:lang w:val="en-US"/>
        </w:rPr>
      </w:pPr>
      <w:r w:rsidRPr="00AD7F0E">
        <w:rPr>
          <w:b/>
          <w:bCs/>
          <w:i/>
          <w:iCs/>
          <w:color w:val="000000"/>
          <w:sz w:val="28"/>
          <w:szCs w:val="28"/>
          <w:shd w:val="clear" w:color="auto" w:fill="FFFFFF"/>
        </w:rPr>
        <w:t xml:space="preserve">- Trẻ em phải được đội mũ bảo hiểm khi đi xe mô tô, xe máy; </w:t>
      </w:r>
    </w:p>
    <w:p w:rsidR="00D52D77" w:rsidRPr="00AD7F0E" w:rsidRDefault="00D52D77" w:rsidP="00B21E2F">
      <w:pPr>
        <w:pStyle w:val="NormalWeb"/>
        <w:shd w:val="clear" w:color="auto" w:fill="FFFFFF"/>
        <w:spacing w:before="60" w:beforeAutospacing="0" w:after="60" w:afterAutospacing="0" w:line="276" w:lineRule="auto"/>
        <w:ind w:firstLine="720"/>
        <w:jc w:val="both"/>
        <w:rPr>
          <w:color w:val="333333"/>
          <w:sz w:val="20"/>
          <w:szCs w:val="20"/>
        </w:rPr>
      </w:pPr>
      <w:r w:rsidRPr="00AD7F0E">
        <w:rPr>
          <w:b/>
          <w:bCs/>
          <w:i/>
          <w:iCs/>
          <w:color w:val="000000"/>
          <w:sz w:val="28"/>
          <w:szCs w:val="28"/>
          <w:shd w:val="clear" w:color="auto" w:fill="FFFFFF"/>
        </w:rPr>
        <w:t>- Nhớ lời cô dặn: Đội mũ bảo hiểm khi đi xe máy, xe đạp điện.</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 Căn cứ điều kiện thực tế để tổ chức các hoạt động thu hút sự quan tâm của cha mẹ học sinh và học sinh tìm hiểu Luật giao thông </w:t>
      </w:r>
      <w:r w:rsidR="00D52D77" w:rsidRPr="00AD7F0E">
        <w:rPr>
          <w:i/>
          <w:iCs/>
          <w:color w:val="000000"/>
          <w:sz w:val="28"/>
          <w:szCs w:val="28"/>
          <w:shd w:val="clear" w:color="auto" w:fill="FFFFFF"/>
        </w:rPr>
        <w:t>(đường bộ, đường sắt, đường thuỷ) </w:t>
      </w:r>
      <w:r w:rsidR="00D52D77" w:rsidRPr="00AD7F0E">
        <w:rPr>
          <w:color w:val="000000"/>
          <w:sz w:val="28"/>
          <w:szCs w:val="28"/>
          <w:shd w:val="clear" w:color="auto" w:fill="FFFFFF"/>
        </w:rPr>
        <w:t>tại nhà trường, trong các chủ điểm của chương trình giáo dục ngoài giờ lên lớp.</w:t>
      </w:r>
    </w:p>
    <w:p w:rsidR="00D52D77" w:rsidRPr="00AD7F0E" w:rsidRDefault="00D52D77" w:rsidP="00852565">
      <w:pPr>
        <w:pStyle w:val="NormalWeb"/>
        <w:shd w:val="clear" w:color="auto" w:fill="FFFFFF"/>
        <w:spacing w:before="60" w:beforeAutospacing="0" w:after="60" w:afterAutospacing="0" w:line="276" w:lineRule="auto"/>
        <w:ind w:firstLine="720"/>
        <w:jc w:val="both"/>
        <w:rPr>
          <w:color w:val="333333"/>
          <w:sz w:val="20"/>
          <w:szCs w:val="20"/>
        </w:rPr>
      </w:pPr>
      <w:r w:rsidRPr="00AD7F0E">
        <w:rPr>
          <w:b/>
          <w:bCs/>
          <w:color w:val="000000"/>
          <w:sz w:val="28"/>
          <w:szCs w:val="28"/>
          <w:shd w:val="clear" w:color="auto" w:fill="FFFFFF"/>
        </w:rPr>
        <w:t>V. Giải pháp thực hiện:</w:t>
      </w:r>
    </w:p>
    <w:p w:rsidR="00D52D77" w:rsidRPr="00AD7F0E" w:rsidRDefault="004872C0" w:rsidP="004872C0">
      <w:pPr>
        <w:pStyle w:val="NormalWeb"/>
        <w:shd w:val="clear" w:color="auto" w:fill="FFFFFF"/>
        <w:spacing w:before="60" w:beforeAutospacing="0" w:after="60" w:afterAutospacing="0" w:line="276" w:lineRule="auto"/>
        <w:jc w:val="both"/>
        <w:rPr>
          <w:color w:val="000000" w:themeColor="text1"/>
          <w:sz w:val="20"/>
          <w:szCs w:val="20"/>
        </w:rPr>
      </w:pPr>
      <w:r w:rsidRPr="00AD7F0E">
        <w:rPr>
          <w:color w:val="000000"/>
          <w:sz w:val="28"/>
          <w:szCs w:val="28"/>
          <w:shd w:val="clear" w:color="auto" w:fill="FFFFFF"/>
        </w:rPr>
        <w:tab/>
      </w:r>
      <w:r w:rsidR="00D52D77" w:rsidRPr="00AD7F0E">
        <w:rPr>
          <w:color w:val="000000" w:themeColor="text1"/>
          <w:sz w:val="28"/>
          <w:szCs w:val="28"/>
          <w:shd w:val="clear" w:color="auto" w:fill="FFFFFF"/>
        </w:rPr>
        <w:t>1. Thực hiện hiệu quả công tác tuyên truyền giáo dục học sinh trường TH</w:t>
      </w:r>
      <w:r w:rsidR="00FC75A6" w:rsidRPr="00AD7F0E">
        <w:rPr>
          <w:color w:val="000000" w:themeColor="text1"/>
          <w:sz w:val="28"/>
          <w:szCs w:val="28"/>
          <w:shd w:val="clear" w:color="auto" w:fill="FFFFFF"/>
        </w:rPr>
        <w:t>CS</w:t>
      </w:r>
      <w:r w:rsidR="007868CE">
        <w:rPr>
          <w:color w:val="000000" w:themeColor="text1"/>
          <w:sz w:val="28"/>
          <w:szCs w:val="28"/>
          <w:shd w:val="clear" w:color="auto" w:fill="FFFFFF"/>
          <w:lang w:val="en-US"/>
        </w:rPr>
        <w:t xml:space="preserve"> Bảo Khê </w:t>
      </w:r>
      <w:r w:rsidR="00D52D77" w:rsidRPr="00AD7F0E">
        <w:rPr>
          <w:color w:val="000000" w:themeColor="text1"/>
          <w:sz w:val="28"/>
          <w:szCs w:val="28"/>
          <w:shd w:val="clear" w:color="auto" w:fill="FFFFFF"/>
        </w:rPr>
        <w:t>về tiêu chí</w:t>
      </w:r>
      <w:r w:rsidR="007868CE">
        <w:rPr>
          <w:color w:val="000000" w:themeColor="text1"/>
          <w:sz w:val="28"/>
          <w:szCs w:val="28"/>
          <w:shd w:val="clear" w:color="auto" w:fill="FFFFFF"/>
          <w:lang w:val="en-US"/>
        </w:rPr>
        <w:t>:</w:t>
      </w:r>
      <w:r w:rsidR="00D52D77" w:rsidRPr="00AD7F0E">
        <w:rPr>
          <w:color w:val="000000" w:themeColor="text1"/>
          <w:sz w:val="28"/>
          <w:szCs w:val="28"/>
          <w:shd w:val="clear" w:color="auto" w:fill="FFFFFF"/>
        </w:rPr>
        <w:t xml:space="preserve"> Văn hóa giao thông thông qua nhiều hình thức học tập chính khoá và ngoại khoá; nâng cao chất lượng giáo dục kiến thức ATGT cho học sinh; biên tập và in ấn các tài liệu </w:t>
      </w:r>
      <w:r w:rsidR="00D52D77" w:rsidRPr="00AD7F0E">
        <w:rPr>
          <w:i/>
          <w:iCs/>
          <w:color w:val="000000" w:themeColor="text1"/>
          <w:sz w:val="28"/>
          <w:szCs w:val="28"/>
          <w:shd w:val="clear" w:color="auto" w:fill="FFFFFF"/>
        </w:rPr>
        <w:t>(tờ gấp, pano, aphich, tranh cổ động...)</w:t>
      </w:r>
      <w:r w:rsidR="00D52D77" w:rsidRPr="00AD7F0E">
        <w:rPr>
          <w:color w:val="000000" w:themeColor="text1"/>
          <w:sz w:val="28"/>
          <w:szCs w:val="28"/>
          <w:shd w:val="clear" w:color="auto" w:fill="FFFFFF"/>
        </w:rPr>
        <w:t> tuyên truyền về giáo dục ATGT phù hợp với</w:t>
      </w:r>
      <w:r w:rsidR="00B21E2F">
        <w:rPr>
          <w:color w:val="000000" w:themeColor="text1"/>
          <w:sz w:val="28"/>
          <w:szCs w:val="28"/>
          <w:shd w:val="clear" w:color="auto" w:fill="FFFFFF"/>
          <w:lang w:val="en-US"/>
        </w:rPr>
        <w:t xml:space="preserve"> đối tượng học sinh </w:t>
      </w:r>
      <w:r w:rsidR="00D52D77" w:rsidRPr="00AD7F0E">
        <w:rPr>
          <w:color w:val="000000" w:themeColor="text1"/>
          <w:sz w:val="28"/>
          <w:szCs w:val="28"/>
          <w:shd w:val="clear" w:color="auto" w:fill="FFFFFF"/>
        </w:rPr>
        <w:t xml:space="preserve"> trường </w:t>
      </w:r>
      <w:r w:rsidR="00FC75A6" w:rsidRPr="00AD7F0E">
        <w:rPr>
          <w:color w:val="000000" w:themeColor="text1"/>
          <w:sz w:val="28"/>
          <w:szCs w:val="28"/>
          <w:shd w:val="clear" w:color="auto" w:fill="FFFFFF"/>
        </w:rPr>
        <w:t>THCS</w:t>
      </w:r>
      <w:r w:rsidR="00D52D77" w:rsidRPr="00AD7F0E">
        <w:rPr>
          <w:color w:val="000000" w:themeColor="text1"/>
          <w:sz w:val="28"/>
          <w:szCs w:val="28"/>
          <w:shd w:val="clear" w:color="auto" w:fill="FFFFFF"/>
        </w:rPr>
        <w:t>.</w:t>
      </w:r>
    </w:p>
    <w:p w:rsidR="00FC75A6" w:rsidRPr="00AB70A3" w:rsidRDefault="004872C0" w:rsidP="004872C0">
      <w:pPr>
        <w:pStyle w:val="NormalWeb"/>
        <w:shd w:val="clear" w:color="auto" w:fill="FFFFFF"/>
        <w:spacing w:before="60" w:beforeAutospacing="0" w:after="60" w:afterAutospacing="0" w:line="276" w:lineRule="auto"/>
        <w:jc w:val="both"/>
        <w:rPr>
          <w:color w:val="000000"/>
          <w:sz w:val="28"/>
          <w:szCs w:val="28"/>
          <w:shd w:val="clear" w:color="auto" w:fill="FFFFFF"/>
          <w:lang w:val="en-US"/>
        </w:rPr>
      </w:pPr>
      <w:r w:rsidRPr="00AD7F0E">
        <w:rPr>
          <w:color w:val="000000"/>
          <w:sz w:val="28"/>
          <w:szCs w:val="28"/>
          <w:shd w:val="clear" w:color="auto" w:fill="FFFFFF"/>
        </w:rPr>
        <w:tab/>
      </w:r>
      <w:r w:rsidR="00D52D77" w:rsidRPr="00AD7F0E">
        <w:rPr>
          <w:color w:val="000000"/>
          <w:sz w:val="28"/>
          <w:szCs w:val="28"/>
          <w:shd w:val="clear" w:color="auto" w:fill="FFFFFF"/>
        </w:rPr>
        <w:t xml:space="preserve">2. Phối hợp với Ban đại diện cha mẹ học sinh thường xuyên nhắc nhở, giáo dục con em mình tự giác chấp hành quy tắc giao thông, đội mũ bảo hiểm khi ngồi </w:t>
      </w:r>
      <w:r w:rsidR="00D52D77" w:rsidRPr="00AD7F0E">
        <w:rPr>
          <w:color w:val="000000"/>
          <w:sz w:val="28"/>
          <w:szCs w:val="28"/>
          <w:shd w:val="clear" w:color="auto" w:fill="FFFFFF"/>
        </w:rPr>
        <w:lastRenderedPageBreak/>
        <w:t>trên xe môtô, xe gắn máy, xe đạp điện; không điều khiển xe môtô, xe gắn máy khi chưa đủ tuổi, không có giấy phép lái xe; tổ chức cho CMHS và học sinh ký cam kết không vi phạm ATGT; xử lý kỷ luật nghiêm đối với các cá nhân vi phạm ATGT.</w:t>
      </w:r>
      <w:r w:rsidRPr="00AD7F0E">
        <w:rPr>
          <w:color w:val="000000"/>
          <w:sz w:val="28"/>
          <w:szCs w:val="28"/>
          <w:shd w:val="clear" w:color="auto" w:fill="FFFFFF"/>
        </w:rPr>
        <w:br/>
      </w:r>
      <w:r w:rsidRPr="00AD7F0E">
        <w:rPr>
          <w:color w:val="000000"/>
          <w:sz w:val="28"/>
          <w:szCs w:val="28"/>
          <w:shd w:val="clear" w:color="auto" w:fill="FFFFFF"/>
        </w:rPr>
        <w:tab/>
      </w:r>
      <w:r w:rsidR="00D52D77" w:rsidRPr="00AD7F0E">
        <w:rPr>
          <w:color w:val="000000"/>
          <w:sz w:val="28"/>
          <w:szCs w:val="28"/>
          <w:shd w:val="clear" w:color="auto" w:fill="FFFFFF"/>
        </w:rPr>
        <w:t>3. Phát huy vai trò trách nhiệm của các tổ chức Đoàn, Đội trong việc giữ gìn trật tự ATGT góp phần hạn chế tai nạn giao thông và ùn tắc giao thông</w:t>
      </w:r>
      <w:r w:rsidR="00FC75A6" w:rsidRPr="00AD7F0E">
        <w:rPr>
          <w:color w:val="000000"/>
          <w:sz w:val="28"/>
          <w:szCs w:val="28"/>
          <w:shd w:val="clear" w:color="auto" w:fill="FFFFFF"/>
        </w:rPr>
        <w:t xml:space="preserve"> tại cổng trường trong thời gian dịch bệnh Covid-19</w:t>
      </w:r>
      <w:r w:rsidR="00D52D77" w:rsidRPr="00AD7F0E">
        <w:rPr>
          <w:color w:val="000000"/>
          <w:sz w:val="28"/>
          <w:szCs w:val="28"/>
          <w:shd w:val="clear" w:color="auto" w:fill="FFFFFF"/>
        </w:rPr>
        <w:t>; triển khai các phong trào, cuộc vận động thanh, th</w:t>
      </w:r>
      <w:r w:rsidR="00AB70A3">
        <w:rPr>
          <w:color w:val="000000"/>
          <w:sz w:val="28"/>
          <w:szCs w:val="28"/>
          <w:shd w:val="clear" w:color="auto" w:fill="FFFFFF"/>
        </w:rPr>
        <w:t>iếu nhi tham gia bảo đảm TTATGT</w:t>
      </w:r>
      <w:r w:rsidR="00AB70A3">
        <w:rPr>
          <w:color w:val="000000"/>
          <w:sz w:val="28"/>
          <w:szCs w:val="28"/>
          <w:shd w:val="clear" w:color="auto" w:fill="FFFFFF"/>
          <w:lang w:val="en-US"/>
        </w:rPr>
        <w:t>.</w:t>
      </w:r>
      <w:bookmarkStart w:id="0" w:name="_GoBack"/>
      <w:bookmarkEnd w:id="0"/>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4. Tổ chức hiệu</w:t>
      </w:r>
      <w:r w:rsidR="00B21E2F">
        <w:rPr>
          <w:color w:val="000000"/>
          <w:sz w:val="28"/>
          <w:szCs w:val="28"/>
          <w:shd w:val="clear" w:color="auto" w:fill="FFFFFF"/>
        </w:rPr>
        <w:t xml:space="preserve"> quả các hoạt động ngoại khoá: </w:t>
      </w:r>
      <w:r w:rsidR="00B21E2F">
        <w:rPr>
          <w:color w:val="000000"/>
          <w:sz w:val="28"/>
          <w:szCs w:val="28"/>
          <w:shd w:val="clear" w:color="auto" w:fill="FFFFFF"/>
          <w:lang w:val="en-US"/>
        </w:rPr>
        <w:t>S</w:t>
      </w:r>
      <w:r w:rsidR="00D52D77" w:rsidRPr="00AD7F0E">
        <w:rPr>
          <w:color w:val="000000"/>
          <w:sz w:val="28"/>
          <w:szCs w:val="28"/>
          <w:shd w:val="clear" w:color="auto" w:fill="FFFFFF"/>
        </w:rPr>
        <w:t>inh hoạt tập thể, hoạt động ngoài giờ lên lớp để đánh giá về công tác giáo dục ATGT trong trường cho học sinh.</w:t>
      </w:r>
    </w:p>
    <w:p w:rsidR="00D52D77" w:rsidRDefault="004872C0" w:rsidP="004872C0">
      <w:pPr>
        <w:pStyle w:val="NormalWeb"/>
        <w:shd w:val="clear" w:color="auto" w:fill="FFFFFF"/>
        <w:spacing w:before="60" w:beforeAutospacing="0" w:after="60" w:afterAutospacing="0" w:line="276" w:lineRule="auto"/>
        <w:jc w:val="both"/>
        <w:rPr>
          <w:color w:val="000000"/>
          <w:sz w:val="28"/>
          <w:szCs w:val="28"/>
          <w:shd w:val="clear" w:color="auto" w:fill="FFFFFF"/>
          <w:lang w:val="en-US"/>
        </w:rPr>
      </w:pPr>
      <w:r w:rsidRPr="00AD7F0E">
        <w:rPr>
          <w:color w:val="000000"/>
          <w:sz w:val="28"/>
          <w:szCs w:val="28"/>
          <w:shd w:val="clear" w:color="auto" w:fill="FFFFFF"/>
        </w:rPr>
        <w:tab/>
      </w:r>
      <w:r w:rsidR="00D52D77" w:rsidRPr="00AD7F0E">
        <w:rPr>
          <w:color w:val="000000"/>
          <w:sz w:val="28"/>
          <w:szCs w:val="28"/>
          <w:shd w:val="clear" w:color="auto" w:fill="FFFFFF"/>
        </w:rPr>
        <w:t xml:space="preserve">5. Đưa nội dung giáo dục pháp luật đảm bảo trật tự ATGT là một trong những tiêu chí đánh giá </w:t>
      </w:r>
      <w:r w:rsidR="00B21E2F">
        <w:rPr>
          <w:color w:val="000000"/>
          <w:sz w:val="28"/>
          <w:szCs w:val="28"/>
          <w:shd w:val="clear" w:color="auto" w:fill="FFFFFF"/>
        </w:rPr>
        <w:t xml:space="preserve">thi đua hàng năm của các </w:t>
      </w:r>
      <w:r w:rsidR="00B21E2F">
        <w:rPr>
          <w:color w:val="000000"/>
          <w:sz w:val="28"/>
          <w:szCs w:val="28"/>
          <w:shd w:val="clear" w:color="auto" w:fill="FFFFFF"/>
          <w:lang w:val="en-US"/>
        </w:rPr>
        <w:t>lớp</w:t>
      </w:r>
      <w:r w:rsidR="00D52D77" w:rsidRPr="00AD7F0E">
        <w:rPr>
          <w:color w:val="000000"/>
          <w:sz w:val="28"/>
          <w:szCs w:val="28"/>
          <w:shd w:val="clear" w:color="auto" w:fill="FFFFFF"/>
        </w:rPr>
        <w:t>. Biểu dương, khen thưởng kịp thời các tập thể, cá nhân có thành tích trong công tác giáo dục pháp luật đảm bảo trật tự ATGT; xử lý nghiêm những tập thể và cá nhân vi phạm.</w:t>
      </w:r>
    </w:p>
    <w:p w:rsidR="00B21E2F" w:rsidRPr="00B21E2F" w:rsidRDefault="00B21E2F" w:rsidP="004872C0">
      <w:pPr>
        <w:pStyle w:val="NormalWeb"/>
        <w:shd w:val="clear" w:color="auto" w:fill="FFFFFF"/>
        <w:spacing w:before="60" w:beforeAutospacing="0" w:after="60" w:afterAutospacing="0" w:line="276" w:lineRule="auto"/>
        <w:jc w:val="both"/>
        <w:rPr>
          <w:color w:val="333333"/>
          <w:sz w:val="20"/>
          <w:szCs w:val="20"/>
          <w:lang w:val="en-US"/>
        </w:rPr>
      </w:pPr>
      <w:r>
        <w:rPr>
          <w:color w:val="000000"/>
          <w:sz w:val="28"/>
          <w:szCs w:val="28"/>
          <w:shd w:val="clear" w:color="auto" w:fill="FFFFFF"/>
          <w:lang w:val="en-US"/>
        </w:rPr>
        <w:tab/>
        <w:t>6. Tăng cường hoạt động của tổ tự quản nhà trường trong việc đảm bảo ATGT và ANTT trường học.</w:t>
      </w:r>
    </w:p>
    <w:p w:rsidR="00D52D77" w:rsidRPr="00AD7F0E" w:rsidRDefault="00D52D77" w:rsidP="00852565">
      <w:pPr>
        <w:pStyle w:val="NormalWeb"/>
        <w:shd w:val="clear" w:color="auto" w:fill="FFFFFF"/>
        <w:spacing w:before="60" w:beforeAutospacing="0" w:after="60" w:afterAutospacing="0" w:line="276" w:lineRule="auto"/>
        <w:ind w:firstLine="720"/>
        <w:jc w:val="both"/>
        <w:rPr>
          <w:color w:val="333333"/>
          <w:sz w:val="20"/>
          <w:szCs w:val="20"/>
        </w:rPr>
      </w:pPr>
      <w:r w:rsidRPr="00AD7F0E">
        <w:rPr>
          <w:b/>
          <w:bCs/>
          <w:color w:val="000000"/>
          <w:sz w:val="28"/>
          <w:szCs w:val="28"/>
          <w:shd w:val="clear" w:color="auto" w:fill="FFFFFF"/>
        </w:rPr>
        <w:t>III. TỔ CHỨC THỰC HIỆN:</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 xml:space="preserve">- Lập kế hoạch triển khai và thực hiện hiệu quả công tác tuyên truyền giáo dục TTATGT năm học </w:t>
      </w:r>
      <w:r w:rsidR="00852565" w:rsidRPr="00AD7F0E">
        <w:rPr>
          <w:color w:val="000000"/>
          <w:sz w:val="28"/>
          <w:szCs w:val="28"/>
          <w:shd w:val="clear" w:color="auto" w:fill="FFFFFF"/>
        </w:rPr>
        <w:t>2020 - 2021</w:t>
      </w:r>
      <w:r w:rsidR="00FC75A6" w:rsidRPr="00AD7F0E">
        <w:rPr>
          <w:color w:val="000000"/>
          <w:sz w:val="28"/>
          <w:szCs w:val="28"/>
          <w:shd w:val="clear" w:color="auto" w:fill="FFFFFF"/>
        </w:rPr>
        <w:t>.</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 Phối hợp với GVCN tổ chức các hoạt động ngoại khóa hướng dẫn việc thực hiện pháp luật đảm bảo TTATGT cho học sinh.</w:t>
      </w:r>
    </w:p>
    <w:p w:rsidR="00D52D77" w:rsidRPr="00AB70A3" w:rsidRDefault="004872C0" w:rsidP="004872C0">
      <w:pPr>
        <w:pStyle w:val="NormalWeb"/>
        <w:shd w:val="clear" w:color="auto" w:fill="FFFFFF"/>
        <w:spacing w:before="60" w:beforeAutospacing="0" w:after="60" w:afterAutospacing="0" w:line="276" w:lineRule="auto"/>
        <w:jc w:val="both"/>
        <w:rPr>
          <w:color w:val="333333"/>
          <w:sz w:val="20"/>
          <w:szCs w:val="20"/>
          <w:lang w:val="en-US"/>
        </w:rPr>
      </w:pPr>
      <w:r w:rsidRPr="00AD7F0E">
        <w:rPr>
          <w:color w:val="000000"/>
          <w:sz w:val="28"/>
          <w:szCs w:val="28"/>
          <w:shd w:val="clear" w:color="auto" w:fill="FFFFFF"/>
        </w:rPr>
        <w:tab/>
      </w:r>
      <w:r w:rsidR="00D52D77" w:rsidRPr="00AD7F0E">
        <w:rPr>
          <w:color w:val="000000"/>
          <w:sz w:val="28"/>
          <w:szCs w:val="28"/>
          <w:shd w:val="clear" w:color="auto" w:fill="FFFFFF"/>
        </w:rPr>
        <w:t xml:space="preserve">- Phát động học sinh thi đua giữ gìn đảm bảo ATGT, cam kết không vi phạm các quy định về ATGT. Kịp thời biểu dương, khen thưởng những cá nhân, tập thể làm tốt công tác </w:t>
      </w:r>
      <w:r w:rsidR="00AB70A3">
        <w:rPr>
          <w:color w:val="000000"/>
          <w:sz w:val="28"/>
          <w:szCs w:val="28"/>
          <w:shd w:val="clear" w:color="auto" w:fill="FFFFFF"/>
          <w:lang w:val="en-US"/>
        </w:rPr>
        <w:t xml:space="preserve"> đảm bảo </w:t>
      </w:r>
      <w:r w:rsidR="00D52D77" w:rsidRPr="00AD7F0E">
        <w:rPr>
          <w:color w:val="000000"/>
          <w:sz w:val="28"/>
          <w:szCs w:val="28"/>
          <w:shd w:val="clear" w:color="auto" w:fill="FFFFFF"/>
        </w:rPr>
        <w:t>ATGT; đồng thời có biện pháp xử lý nghiêm đối với những cá nhân vi phạm những quy định về ATGT; kiên quyết xử lý những học sinh cố tình đến trường bằng xe máy khi chưa đủ điều kiện, cố tình không đội mũ bảo hiểm khi tham gia giao thông bằng xe đạp điện hoặc ngồi sau xe máy.</w:t>
      </w:r>
      <w:r w:rsidR="00AB70A3">
        <w:rPr>
          <w:color w:val="000000"/>
          <w:sz w:val="28"/>
          <w:szCs w:val="28"/>
          <w:shd w:val="clear" w:color="auto" w:fill="FFFFFF"/>
          <w:lang w:val="en-US"/>
        </w:rPr>
        <w:t xml:space="preserve"> Đặc biệt xử lý nghiêm các trường hợp tham gia đua xe và bốc đầu xe trong và ngoài trường học gây mất an toàn giao thông và an ninh trật tự.</w:t>
      </w:r>
    </w:p>
    <w:p w:rsidR="00D52D77" w:rsidRPr="00AD7F0E" w:rsidRDefault="004872C0" w:rsidP="004872C0">
      <w:pPr>
        <w:pStyle w:val="NormalWeb"/>
        <w:shd w:val="clear" w:color="auto" w:fill="FFFFFF"/>
        <w:spacing w:before="60" w:beforeAutospacing="0" w:after="60" w:afterAutospacing="0" w:line="276" w:lineRule="auto"/>
        <w:jc w:val="both"/>
        <w:rPr>
          <w:color w:val="000000" w:themeColor="text1"/>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 xml:space="preserve">- Xây dựng kế hoạch kiểm tra việc thực hiện kế hoạch đảm bảo TTATGT ở các lớp. Sơ kết, tổng kết báo cáo đánh giá cụ thể kết quả thực hiện của học sinh với Ban kiểm tra ATGT trường </w:t>
      </w:r>
      <w:r w:rsidR="00FC75A6" w:rsidRPr="00AD7F0E">
        <w:rPr>
          <w:color w:val="000000" w:themeColor="text1"/>
          <w:sz w:val="28"/>
          <w:szCs w:val="28"/>
          <w:shd w:val="clear" w:color="auto" w:fill="FFFFFF"/>
        </w:rPr>
        <w:t xml:space="preserve">THCS </w:t>
      </w:r>
      <w:r w:rsidR="007868CE">
        <w:rPr>
          <w:color w:val="000000" w:themeColor="text1"/>
          <w:sz w:val="28"/>
          <w:szCs w:val="28"/>
          <w:shd w:val="clear" w:color="auto" w:fill="FFFFFF"/>
          <w:lang w:val="en-US"/>
        </w:rPr>
        <w:t>Bảo Khê</w:t>
      </w:r>
      <w:r w:rsidR="00D52D77" w:rsidRPr="00AD7F0E">
        <w:rPr>
          <w:color w:val="000000" w:themeColor="text1"/>
          <w:sz w:val="28"/>
          <w:szCs w:val="28"/>
          <w:shd w:val="clear" w:color="auto" w:fill="FFFFFF"/>
        </w:rPr>
        <w:t>.</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 Đưa vào nội dung thi đua để đánh giá học sinh trong việc thực hiện pháp luật đảm bảo TTATGT.</w:t>
      </w:r>
    </w:p>
    <w:p w:rsidR="00D52D77" w:rsidRPr="00AD7F0E" w:rsidRDefault="004872C0" w:rsidP="004872C0">
      <w:pPr>
        <w:pStyle w:val="NormalWeb"/>
        <w:shd w:val="clear" w:color="auto" w:fill="FFFFFF"/>
        <w:spacing w:before="60" w:beforeAutospacing="0" w:after="60" w:afterAutospacing="0" w:line="276" w:lineRule="auto"/>
        <w:jc w:val="both"/>
        <w:rPr>
          <w:color w:val="333333"/>
          <w:sz w:val="20"/>
          <w:szCs w:val="20"/>
        </w:rPr>
      </w:pPr>
      <w:r w:rsidRPr="00AD7F0E">
        <w:rPr>
          <w:color w:val="000000"/>
          <w:sz w:val="28"/>
          <w:szCs w:val="28"/>
          <w:shd w:val="clear" w:color="auto" w:fill="FFFFFF"/>
        </w:rPr>
        <w:tab/>
      </w:r>
      <w:r w:rsidR="00D52D77" w:rsidRPr="00AD7F0E">
        <w:rPr>
          <w:color w:val="000000"/>
          <w:sz w:val="28"/>
          <w:szCs w:val="28"/>
          <w:shd w:val="clear" w:color="auto" w:fill="FFFFFF"/>
        </w:rPr>
        <w:t>- Kế hoạch này được tổ chức triển khai cùng với các hoạt động chuyên môn, hoạt động ngoại khoá đi đôi với việc tăng cường công tác quản lý, giáo dục nâng cao nhận thức, phẩm chất đạo đức cán bộ, công chức, viên chức; học sinh khi tham gia giao thông.</w:t>
      </w:r>
    </w:p>
    <w:p w:rsidR="004872C0" w:rsidRDefault="004872C0" w:rsidP="004872C0">
      <w:pPr>
        <w:pStyle w:val="NormalWeb"/>
        <w:shd w:val="clear" w:color="auto" w:fill="FFFFFF"/>
        <w:spacing w:before="60" w:beforeAutospacing="0" w:after="60" w:afterAutospacing="0" w:line="276" w:lineRule="auto"/>
        <w:jc w:val="both"/>
        <w:rPr>
          <w:color w:val="000000"/>
          <w:sz w:val="28"/>
          <w:szCs w:val="28"/>
          <w:shd w:val="clear" w:color="auto" w:fill="FFFFFF"/>
          <w:lang w:val="en-US"/>
        </w:rPr>
      </w:pPr>
      <w:r w:rsidRPr="00AD7F0E">
        <w:rPr>
          <w:color w:val="000000"/>
          <w:sz w:val="28"/>
          <w:szCs w:val="28"/>
          <w:shd w:val="clear" w:color="auto" w:fill="FFFFFF"/>
        </w:rPr>
        <w:lastRenderedPageBreak/>
        <w:tab/>
      </w:r>
      <w:r w:rsidR="00D52D77" w:rsidRPr="00AD7F0E">
        <w:rPr>
          <w:color w:val="000000"/>
          <w:sz w:val="28"/>
          <w:szCs w:val="28"/>
          <w:shd w:val="clear" w:color="auto" w:fill="FFFFFF"/>
        </w:rPr>
        <w:t>- Thường xuyên tổ chức học tập, quán triệt toàn bộ cán bộ, giáo viên, nhân viên, học sinh trong nhà trường thực hiện nghiêm túc luật giao thông.</w:t>
      </w:r>
    </w:p>
    <w:p w:rsidR="00AB70A3" w:rsidRPr="00AB70A3" w:rsidRDefault="00AB70A3" w:rsidP="004872C0">
      <w:pPr>
        <w:pStyle w:val="NormalWeb"/>
        <w:shd w:val="clear" w:color="auto" w:fill="FFFFFF"/>
        <w:spacing w:before="60" w:beforeAutospacing="0" w:after="60" w:afterAutospacing="0" w:line="276" w:lineRule="auto"/>
        <w:jc w:val="both"/>
        <w:rPr>
          <w:color w:val="000000"/>
          <w:sz w:val="28"/>
          <w:szCs w:val="28"/>
          <w:shd w:val="clear" w:color="auto" w:fill="FFFFFF"/>
          <w:lang w:val="en-US"/>
        </w:rPr>
      </w:pPr>
      <w:r>
        <w:rPr>
          <w:color w:val="000000"/>
          <w:sz w:val="28"/>
          <w:szCs w:val="28"/>
          <w:shd w:val="clear" w:color="auto" w:fill="FFFFFF"/>
          <w:lang w:val="en-US"/>
        </w:rPr>
        <w:tab/>
        <w:t>- Kêu gọi các thầy cô giáo gương mẫu thực hiện nghiêm túc những quy định về giao thông để học sinh noi theo.</w:t>
      </w:r>
    </w:p>
    <w:p w:rsidR="00FC75A6" w:rsidRPr="00AD7F0E" w:rsidRDefault="00FC75A6" w:rsidP="004872C0">
      <w:pPr>
        <w:pStyle w:val="NormalWeb"/>
        <w:shd w:val="clear" w:color="auto" w:fill="FFFFFF"/>
        <w:spacing w:before="60" w:beforeAutospacing="0" w:after="60" w:afterAutospacing="0" w:line="276" w:lineRule="auto"/>
        <w:jc w:val="both"/>
        <w:rPr>
          <w:color w:val="333333"/>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4872C0" w:rsidRPr="00AD7F0E" w:rsidTr="004872C0">
        <w:tc>
          <w:tcPr>
            <w:tcW w:w="4856" w:type="dxa"/>
          </w:tcPr>
          <w:p w:rsidR="004872C0" w:rsidRPr="00AB70A3" w:rsidRDefault="004872C0" w:rsidP="004872C0">
            <w:pPr>
              <w:tabs>
                <w:tab w:val="left" w:pos="1005"/>
              </w:tabs>
              <w:spacing w:before="60" w:after="60"/>
              <w:jc w:val="both"/>
              <w:rPr>
                <w:rFonts w:ascii="Times New Roman" w:hAnsi="Times New Roman" w:cs="Times New Roman"/>
                <w:b/>
                <w:i/>
                <w:sz w:val="24"/>
                <w:szCs w:val="28"/>
                <w:lang w:val="en-US"/>
              </w:rPr>
            </w:pPr>
            <w:r w:rsidRPr="00AB70A3">
              <w:rPr>
                <w:rFonts w:ascii="Times New Roman" w:hAnsi="Times New Roman" w:cs="Times New Roman"/>
                <w:b/>
                <w:i/>
                <w:sz w:val="24"/>
                <w:szCs w:val="28"/>
                <w:lang w:val="en-US"/>
              </w:rPr>
              <w:t>Nơi nhận</w:t>
            </w:r>
            <w:r w:rsidR="00AB70A3">
              <w:rPr>
                <w:rFonts w:ascii="Times New Roman" w:hAnsi="Times New Roman" w:cs="Times New Roman"/>
                <w:b/>
                <w:i/>
                <w:sz w:val="24"/>
                <w:szCs w:val="28"/>
                <w:lang w:val="en-US"/>
              </w:rPr>
              <w:t>:</w:t>
            </w:r>
          </w:p>
          <w:p w:rsidR="00FC75A6" w:rsidRPr="00AD7F0E" w:rsidRDefault="00AB70A3" w:rsidP="00FC75A6">
            <w:pPr>
              <w:tabs>
                <w:tab w:val="left" w:pos="1005"/>
              </w:tabs>
              <w:spacing w:before="60" w:after="60"/>
              <w:jc w:val="both"/>
              <w:rPr>
                <w:rFonts w:ascii="Times New Roman" w:hAnsi="Times New Roman" w:cs="Times New Roman"/>
                <w:sz w:val="24"/>
                <w:szCs w:val="28"/>
                <w:lang w:val="en-US"/>
              </w:rPr>
            </w:pPr>
            <w:r>
              <w:rPr>
                <w:rFonts w:ascii="Times New Roman" w:hAnsi="Times New Roman" w:cs="Times New Roman"/>
                <w:sz w:val="24"/>
                <w:szCs w:val="28"/>
                <w:lang w:val="en-US"/>
              </w:rPr>
              <w:t>- Phòng GD</w:t>
            </w:r>
            <w:r w:rsidR="00FC75A6" w:rsidRPr="00AD7F0E">
              <w:rPr>
                <w:rFonts w:ascii="Times New Roman" w:hAnsi="Times New Roman" w:cs="Times New Roman"/>
                <w:sz w:val="24"/>
                <w:szCs w:val="28"/>
                <w:lang w:val="en-US"/>
              </w:rPr>
              <w:t>&amp;ĐT TP Hưng Yên ( BC)</w:t>
            </w:r>
            <w:r>
              <w:rPr>
                <w:rFonts w:ascii="Times New Roman" w:hAnsi="Times New Roman" w:cs="Times New Roman"/>
                <w:sz w:val="24"/>
                <w:szCs w:val="28"/>
                <w:lang w:val="en-US"/>
              </w:rPr>
              <w:t>;</w:t>
            </w:r>
          </w:p>
          <w:p w:rsidR="00FC75A6" w:rsidRPr="00AD7F0E" w:rsidRDefault="00FC75A6" w:rsidP="00FC75A6">
            <w:pPr>
              <w:tabs>
                <w:tab w:val="left" w:pos="1005"/>
              </w:tabs>
              <w:spacing w:before="60" w:after="60"/>
              <w:jc w:val="both"/>
              <w:rPr>
                <w:rFonts w:ascii="Times New Roman" w:hAnsi="Times New Roman" w:cs="Times New Roman"/>
                <w:b/>
                <w:i/>
                <w:sz w:val="28"/>
                <w:szCs w:val="28"/>
                <w:lang w:val="en-US"/>
              </w:rPr>
            </w:pPr>
            <w:r w:rsidRPr="00AD7F0E">
              <w:rPr>
                <w:rFonts w:ascii="Times New Roman" w:hAnsi="Times New Roman" w:cs="Times New Roman"/>
                <w:sz w:val="24"/>
                <w:szCs w:val="28"/>
                <w:lang w:val="en-US"/>
              </w:rPr>
              <w:t>- Lưu</w:t>
            </w:r>
            <w:r w:rsidR="00AB70A3">
              <w:rPr>
                <w:rFonts w:ascii="Times New Roman" w:hAnsi="Times New Roman" w:cs="Times New Roman"/>
                <w:sz w:val="24"/>
                <w:szCs w:val="28"/>
                <w:lang w:val="en-US"/>
              </w:rPr>
              <w:t>:</w:t>
            </w:r>
            <w:r w:rsidRPr="00AD7F0E">
              <w:rPr>
                <w:rFonts w:ascii="Times New Roman" w:hAnsi="Times New Roman" w:cs="Times New Roman"/>
                <w:sz w:val="24"/>
                <w:szCs w:val="28"/>
                <w:lang w:val="en-US"/>
              </w:rPr>
              <w:t xml:space="preserve"> VT</w:t>
            </w:r>
            <w:r w:rsidR="00AB70A3">
              <w:rPr>
                <w:rFonts w:ascii="Times New Roman" w:hAnsi="Times New Roman" w:cs="Times New Roman"/>
                <w:sz w:val="24"/>
                <w:szCs w:val="28"/>
                <w:lang w:val="en-US"/>
              </w:rPr>
              <w:t>.</w:t>
            </w:r>
          </w:p>
        </w:tc>
        <w:tc>
          <w:tcPr>
            <w:tcW w:w="4857" w:type="dxa"/>
          </w:tcPr>
          <w:p w:rsidR="004872C0" w:rsidRDefault="00852565" w:rsidP="004872C0">
            <w:pPr>
              <w:tabs>
                <w:tab w:val="left" w:pos="1005"/>
              </w:tabs>
              <w:spacing w:before="60" w:after="60"/>
              <w:jc w:val="center"/>
              <w:rPr>
                <w:rFonts w:ascii="Times New Roman" w:hAnsi="Times New Roman" w:cs="Times New Roman"/>
                <w:b/>
                <w:sz w:val="28"/>
                <w:szCs w:val="28"/>
                <w:lang w:val="en-US"/>
              </w:rPr>
            </w:pPr>
            <w:r w:rsidRPr="00AD7F0E">
              <w:rPr>
                <w:rFonts w:ascii="Times New Roman" w:hAnsi="Times New Roman" w:cs="Times New Roman"/>
                <w:b/>
                <w:sz w:val="28"/>
                <w:szCs w:val="28"/>
                <w:lang w:val="en-US"/>
              </w:rPr>
              <w:t>TM.</w:t>
            </w:r>
            <w:r w:rsidR="00AB70A3">
              <w:rPr>
                <w:rFonts w:ascii="Times New Roman" w:hAnsi="Times New Roman" w:cs="Times New Roman"/>
                <w:b/>
                <w:sz w:val="28"/>
                <w:szCs w:val="28"/>
                <w:lang w:val="en-US"/>
              </w:rPr>
              <w:t xml:space="preserve"> </w:t>
            </w:r>
            <w:r w:rsidR="00FC75A6" w:rsidRPr="00AD7F0E">
              <w:rPr>
                <w:rFonts w:ascii="Times New Roman" w:hAnsi="Times New Roman" w:cs="Times New Roman"/>
                <w:b/>
                <w:sz w:val="28"/>
                <w:szCs w:val="28"/>
                <w:lang w:val="en-US"/>
              </w:rPr>
              <w:t>NHÀ TRƯỜNG</w:t>
            </w:r>
          </w:p>
          <w:p w:rsidR="00AB70A3" w:rsidRDefault="00AB70A3" w:rsidP="004872C0">
            <w:pPr>
              <w:tabs>
                <w:tab w:val="left" w:pos="1005"/>
              </w:tabs>
              <w:spacing w:before="60" w:after="60"/>
              <w:jc w:val="center"/>
              <w:rPr>
                <w:rFonts w:ascii="Times New Roman" w:hAnsi="Times New Roman" w:cs="Times New Roman"/>
                <w:b/>
                <w:sz w:val="28"/>
                <w:szCs w:val="28"/>
                <w:lang w:val="en-US"/>
              </w:rPr>
            </w:pPr>
            <w:r>
              <w:rPr>
                <w:rFonts w:ascii="Times New Roman" w:hAnsi="Times New Roman" w:cs="Times New Roman"/>
                <w:b/>
                <w:sz w:val="28"/>
                <w:szCs w:val="28"/>
                <w:lang w:val="en-US"/>
              </w:rPr>
              <w:t>HIỆU TRƯỞNG</w:t>
            </w:r>
          </w:p>
          <w:p w:rsidR="00AB70A3" w:rsidRDefault="00AB70A3" w:rsidP="004872C0">
            <w:pPr>
              <w:tabs>
                <w:tab w:val="left" w:pos="1005"/>
              </w:tabs>
              <w:spacing w:before="60" w:after="60"/>
              <w:jc w:val="center"/>
              <w:rPr>
                <w:rFonts w:ascii="Times New Roman" w:hAnsi="Times New Roman" w:cs="Times New Roman"/>
                <w:b/>
                <w:sz w:val="28"/>
                <w:szCs w:val="28"/>
                <w:lang w:val="en-US"/>
              </w:rPr>
            </w:pPr>
          </w:p>
          <w:p w:rsidR="00AB70A3" w:rsidRDefault="00AB70A3" w:rsidP="004872C0">
            <w:pPr>
              <w:tabs>
                <w:tab w:val="left" w:pos="1005"/>
              </w:tabs>
              <w:spacing w:before="60" w:after="60"/>
              <w:jc w:val="center"/>
              <w:rPr>
                <w:rFonts w:ascii="Times New Roman" w:hAnsi="Times New Roman" w:cs="Times New Roman"/>
                <w:b/>
                <w:sz w:val="28"/>
                <w:szCs w:val="28"/>
                <w:lang w:val="en-US"/>
              </w:rPr>
            </w:pPr>
          </w:p>
          <w:p w:rsidR="00AB70A3" w:rsidRDefault="00AB70A3" w:rsidP="004872C0">
            <w:pPr>
              <w:tabs>
                <w:tab w:val="left" w:pos="1005"/>
              </w:tabs>
              <w:spacing w:before="60" w:after="60"/>
              <w:jc w:val="center"/>
              <w:rPr>
                <w:rFonts w:ascii="Times New Roman" w:hAnsi="Times New Roman" w:cs="Times New Roman"/>
                <w:b/>
                <w:sz w:val="28"/>
                <w:szCs w:val="28"/>
                <w:lang w:val="en-US"/>
              </w:rPr>
            </w:pPr>
          </w:p>
          <w:p w:rsidR="00AB70A3" w:rsidRPr="00AD7F0E" w:rsidRDefault="00AB70A3" w:rsidP="004872C0">
            <w:pPr>
              <w:tabs>
                <w:tab w:val="left" w:pos="1005"/>
              </w:tabs>
              <w:spacing w:before="60" w:after="60"/>
              <w:jc w:val="center"/>
              <w:rPr>
                <w:rFonts w:ascii="Times New Roman" w:hAnsi="Times New Roman" w:cs="Times New Roman"/>
                <w:b/>
                <w:sz w:val="28"/>
                <w:szCs w:val="28"/>
                <w:lang w:val="en-US"/>
              </w:rPr>
            </w:pPr>
            <w:r>
              <w:rPr>
                <w:rFonts w:ascii="Times New Roman" w:hAnsi="Times New Roman" w:cs="Times New Roman"/>
                <w:b/>
                <w:sz w:val="28"/>
                <w:szCs w:val="28"/>
                <w:lang w:val="en-US"/>
              </w:rPr>
              <w:t>Quách Thị Diệu</w:t>
            </w:r>
          </w:p>
        </w:tc>
      </w:tr>
    </w:tbl>
    <w:p w:rsidR="00D52D77" w:rsidRPr="00AD7F0E" w:rsidRDefault="00D52D77" w:rsidP="00FC75A6">
      <w:pPr>
        <w:tabs>
          <w:tab w:val="left" w:pos="1005"/>
        </w:tabs>
        <w:spacing w:before="60" w:after="60"/>
        <w:jc w:val="both"/>
        <w:rPr>
          <w:rFonts w:ascii="Times New Roman" w:hAnsi="Times New Roman" w:cs="Times New Roman"/>
          <w:sz w:val="28"/>
          <w:szCs w:val="28"/>
        </w:rPr>
      </w:pPr>
    </w:p>
    <w:sectPr w:rsidR="00D52D77" w:rsidRPr="00AD7F0E" w:rsidSect="00593832">
      <w:pgSz w:w="11906" w:h="16838"/>
      <w:pgMar w:top="993" w:right="113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4524"/>
    <w:multiLevelType w:val="hybridMultilevel"/>
    <w:tmpl w:val="10E816AE"/>
    <w:lvl w:ilvl="0" w:tplc="659688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A6CD3"/>
    <w:multiLevelType w:val="hybridMultilevel"/>
    <w:tmpl w:val="C1F0B16E"/>
    <w:lvl w:ilvl="0" w:tplc="ABA2048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1C229B3"/>
    <w:multiLevelType w:val="hybridMultilevel"/>
    <w:tmpl w:val="C8DEA044"/>
    <w:lvl w:ilvl="0" w:tplc="EAF20E4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93832"/>
    <w:rsid w:val="00112DB3"/>
    <w:rsid w:val="00125616"/>
    <w:rsid w:val="002855EA"/>
    <w:rsid w:val="004776DB"/>
    <w:rsid w:val="004872C0"/>
    <w:rsid w:val="00492070"/>
    <w:rsid w:val="005340AE"/>
    <w:rsid w:val="00593832"/>
    <w:rsid w:val="006244E7"/>
    <w:rsid w:val="007868CE"/>
    <w:rsid w:val="00852565"/>
    <w:rsid w:val="00AB70A3"/>
    <w:rsid w:val="00AD7F0E"/>
    <w:rsid w:val="00AF2956"/>
    <w:rsid w:val="00B21E2F"/>
    <w:rsid w:val="00D52D77"/>
    <w:rsid w:val="00F27F8B"/>
    <w:rsid w:val="00FC7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DB"/>
  </w:style>
  <w:style w:type="paragraph" w:styleId="Heading2">
    <w:name w:val="heading 2"/>
    <w:basedOn w:val="Normal"/>
    <w:next w:val="Normal"/>
    <w:link w:val="Heading2Char"/>
    <w:unhideWhenUsed/>
    <w:qFormat/>
    <w:rsid w:val="00AD7F0E"/>
    <w:pPr>
      <w:keepNext/>
      <w:spacing w:after="0" w:line="240" w:lineRule="auto"/>
      <w:jc w:val="center"/>
      <w:outlineLvl w:val="1"/>
    </w:pPr>
    <w:rPr>
      <w:rFonts w:ascii=".VnTime" w:eastAsia="Times New Roman" w:hAnsi=".VnTime" w:cs="Times New Roman"/>
      <w:i/>
      <w:sz w:val="24"/>
      <w:szCs w:val="20"/>
      <w:lang w:val="en-US"/>
    </w:rPr>
  </w:style>
  <w:style w:type="paragraph" w:styleId="Heading3">
    <w:name w:val="heading 3"/>
    <w:basedOn w:val="Normal"/>
    <w:next w:val="Normal"/>
    <w:link w:val="Heading3Char"/>
    <w:unhideWhenUsed/>
    <w:qFormat/>
    <w:rsid w:val="00AD7F0E"/>
    <w:pPr>
      <w:keepNext/>
      <w:spacing w:after="0" w:line="240" w:lineRule="auto"/>
      <w:jc w:val="right"/>
      <w:outlineLvl w:val="2"/>
    </w:pPr>
    <w:rPr>
      <w:rFonts w:ascii=".VnTime" w:eastAsia="Times New Roman" w:hAnsi=".VnTime" w:cs="Times New Roman"/>
      <w:i/>
      <w:sz w:val="24"/>
      <w:szCs w:val="20"/>
      <w:lang w:val="en-US"/>
    </w:rPr>
  </w:style>
  <w:style w:type="paragraph" w:styleId="Heading4">
    <w:name w:val="heading 4"/>
    <w:basedOn w:val="Normal"/>
    <w:next w:val="Normal"/>
    <w:link w:val="Heading4Char"/>
    <w:unhideWhenUsed/>
    <w:qFormat/>
    <w:rsid w:val="00AD7F0E"/>
    <w:pPr>
      <w:keepNext/>
      <w:spacing w:after="0" w:line="240" w:lineRule="auto"/>
      <w:jc w:val="center"/>
      <w:outlineLvl w:val="3"/>
    </w:pPr>
    <w:rPr>
      <w:rFonts w:ascii=".VnArialH" w:eastAsia="Times New Roman" w:hAnsi=".VnArialH" w:cs="Times New Roman"/>
      <w:b/>
      <w:color w:val="0000FF"/>
      <w:szCs w:val="20"/>
      <w:lang w:val="en-US"/>
    </w:rPr>
  </w:style>
  <w:style w:type="paragraph" w:styleId="Heading7">
    <w:name w:val="heading 7"/>
    <w:basedOn w:val="Normal"/>
    <w:next w:val="Normal"/>
    <w:link w:val="Heading7Char"/>
    <w:unhideWhenUsed/>
    <w:qFormat/>
    <w:rsid w:val="00AD7F0E"/>
    <w:pPr>
      <w:keepNext/>
      <w:spacing w:after="0" w:line="240" w:lineRule="auto"/>
      <w:outlineLvl w:val="6"/>
    </w:pPr>
    <w:rPr>
      <w:rFonts w:ascii=".VnTime" w:eastAsia="Times New Roman" w:hAnsi=".VnTime" w:cs="Times New Roman"/>
      <w:b/>
      <w:color w:val="0000F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55EA"/>
    <w:pPr>
      <w:ind w:left="720"/>
      <w:contextualSpacing/>
    </w:pPr>
  </w:style>
  <w:style w:type="paragraph" w:styleId="NormalWeb">
    <w:name w:val="Normal (Web)"/>
    <w:basedOn w:val="Normal"/>
    <w:uiPriority w:val="99"/>
    <w:semiHidden/>
    <w:unhideWhenUsed/>
    <w:rsid w:val="002855E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rsid w:val="00AD7F0E"/>
    <w:rPr>
      <w:rFonts w:ascii=".VnTime" w:eastAsia="Times New Roman" w:hAnsi=".VnTime" w:cs="Times New Roman"/>
      <w:i/>
      <w:sz w:val="24"/>
      <w:szCs w:val="20"/>
      <w:lang w:val="en-US"/>
    </w:rPr>
  </w:style>
  <w:style w:type="character" w:customStyle="1" w:styleId="Heading3Char">
    <w:name w:val="Heading 3 Char"/>
    <w:basedOn w:val="DefaultParagraphFont"/>
    <w:link w:val="Heading3"/>
    <w:rsid w:val="00AD7F0E"/>
    <w:rPr>
      <w:rFonts w:ascii=".VnTime" w:eastAsia="Times New Roman" w:hAnsi=".VnTime" w:cs="Times New Roman"/>
      <w:i/>
      <w:sz w:val="24"/>
      <w:szCs w:val="20"/>
      <w:lang w:val="en-US"/>
    </w:rPr>
  </w:style>
  <w:style w:type="character" w:customStyle="1" w:styleId="Heading4Char">
    <w:name w:val="Heading 4 Char"/>
    <w:basedOn w:val="DefaultParagraphFont"/>
    <w:link w:val="Heading4"/>
    <w:rsid w:val="00AD7F0E"/>
    <w:rPr>
      <w:rFonts w:ascii=".VnArialH" w:eastAsia="Times New Roman" w:hAnsi=".VnArialH" w:cs="Times New Roman"/>
      <w:b/>
      <w:color w:val="0000FF"/>
      <w:szCs w:val="20"/>
      <w:lang w:val="en-US"/>
    </w:rPr>
  </w:style>
  <w:style w:type="character" w:customStyle="1" w:styleId="Heading7Char">
    <w:name w:val="Heading 7 Char"/>
    <w:basedOn w:val="DefaultParagraphFont"/>
    <w:link w:val="Heading7"/>
    <w:rsid w:val="00AD7F0E"/>
    <w:rPr>
      <w:rFonts w:ascii=".VnTime" w:eastAsia="Times New Roman" w:hAnsi=".VnTime" w:cs="Times New Roman"/>
      <w:b/>
      <w:color w:val="0000FF"/>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08003">
      <w:bodyDiv w:val="1"/>
      <w:marLeft w:val="0"/>
      <w:marRight w:val="0"/>
      <w:marTop w:val="0"/>
      <w:marBottom w:val="0"/>
      <w:divBdr>
        <w:top w:val="none" w:sz="0" w:space="0" w:color="auto"/>
        <w:left w:val="none" w:sz="0" w:space="0" w:color="auto"/>
        <w:bottom w:val="none" w:sz="0" w:space="0" w:color="auto"/>
        <w:right w:val="none" w:sz="0" w:space="0" w:color="auto"/>
      </w:divBdr>
    </w:div>
    <w:div w:id="906955409">
      <w:bodyDiv w:val="1"/>
      <w:marLeft w:val="0"/>
      <w:marRight w:val="0"/>
      <w:marTop w:val="0"/>
      <w:marBottom w:val="0"/>
      <w:divBdr>
        <w:top w:val="none" w:sz="0" w:space="0" w:color="auto"/>
        <w:left w:val="none" w:sz="0" w:space="0" w:color="auto"/>
        <w:bottom w:val="none" w:sz="0" w:space="0" w:color="auto"/>
        <w:right w:val="none" w:sz="0" w:space="0" w:color="auto"/>
      </w:divBdr>
    </w:div>
    <w:div w:id="1039473303">
      <w:bodyDiv w:val="1"/>
      <w:marLeft w:val="0"/>
      <w:marRight w:val="0"/>
      <w:marTop w:val="0"/>
      <w:marBottom w:val="0"/>
      <w:divBdr>
        <w:top w:val="none" w:sz="0" w:space="0" w:color="auto"/>
        <w:left w:val="none" w:sz="0" w:space="0" w:color="auto"/>
        <w:bottom w:val="none" w:sz="0" w:space="0" w:color="auto"/>
        <w:right w:val="none" w:sz="0" w:space="0" w:color="auto"/>
      </w:divBdr>
    </w:div>
    <w:div w:id="1202982077">
      <w:bodyDiv w:val="1"/>
      <w:marLeft w:val="0"/>
      <w:marRight w:val="0"/>
      <w:marTop w:val="0"/>
      <w:marBottom w:val="0"/>
      <w:divBdr>
        <w:top w:val="none" w:sz="0" w:space="0" w:color="auto"/>
        <w:left w:val="none" w:sz="0" w:space="0" w:color="auto"/>
        <w:bottom w:val="none" w:sz="0" w:space="0" w:color="auto"/>
        <w:right w:val="none" w:sz="0" w:space="0" w:color="auto"/>
      </w:divBdr>
    </w:div>
    <w:div w:id="1373312358">
      <w:bodyDiv w:val="1"/>
      <w:marLeft w:val="0"/>
      <w:marRight w:val="0"/>
      <w:marTop w:val="0"/>
      <w:marBottom w:val="0"/>
      <w:divBdr>
        <w:top w:val="none" w:sz="0" w:space="0" w:color="auto"/>
        <w:left w:val="none" w:sz="0" w:space="0" w:color="auto"/>
        <w:bottom w:val="none" w:sz="0" w:space="0" w:color="auto"/>
        <w:right w:val="none" w:sz="0" w:space="0" w:color="auto"/>
      </w:divBdr>
    </w:div>
    <w:div w:id="1515654658">
      <w:bodyDiv w:val="1"/>
      <w:marLeft w:val="0"/>
      <w:marRight w:val="0"/>
      <w:marTop w:val="0"/>
      <w:marBottom w:val="0"/>
      <w:divBdr>
        <w:top w:val="none" w:sz="0" w:space="0" w:color="auto"/>
        <w:left w:val="none" w:sz="0" w:space="0" w:color="auto"/>
        <w:bottom w:val="none" w:sz="0" w:space="0" w:color="auto"/>
        <w:right w:val="none" w:sz="0" w:space="0" w:color="auto"/>
      </w:divBdr>
    </w:div>
    <w:div w:id="18199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cp:lastModifiedBy>
  <cp:revision>12</cp:revision>
  <cp:lastPrinted>2021-02-01T03:45:00Z</cp:lastPrinted>
  <dcterms:created xsi:type="dcterms:W3CDTF">2020-05-05T15:09:00Z</dcterms:created>
  <dcterms:modified xsi:type="dcterms:W3CDTF">2021-02-02T08:16:00Z</dcterms:modified>
</cp:coreProperties>
</file>