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0" w:type="pct"/>
        <w:jc w:val="center"/>
        <w:tblCellMar>
          <w:left w:w="0" w:type="dxa"/>
          <w:right w:w="0" w:type="dxa"/>
        </w:tblCellMar>
        <w:tblLook w:val="04A0" w:firstRow="1" w:lastRow="0" w:firstColumn="1" w:lastColumn="0" w:noHBand="0" w:noVBand="1"/>
      </w:tblPr>
      <w:tblGrid>
        <w:gridCol w:w="3956"/>
        <w:gridCol w:w="6085"/>
      </w:tblGrid>
      <w:tr w:rsidR="000552EC" w:rsidRPr="000552EC" w:rsidTr="000552EC">
        <w:trPr>
          <w:trHeight w:val="705"/>
          <w:jc w:val="center"/>
        </w:trPr>
        <w:tc>
          <w:tcPr>
            <w:tcW w:w="3315" w:type="dxa"/>
            <w:shd w:val="clear" w:color="auto" w:fill="auto"/>
            <w:vAlign w:val="center"/>
            <w:hideMark/>
          </w:tcPr>
          <w:p w:rsidR="000552EC" w:rsidRPr="004C65BA" w:rsidRDefault="000552EC" w:rsidP="000552EC">
            <w:pPr>
              <w:spacing w:after="0" w:line="240" w:lineRule="auto"/>
              <w:jc w:val="center"/>
              <w:rPr>
                <w:rFonts w:ascii="Times New Roman" w:eastAsia="Times New Roman" w:hAnsi="Times New Roman" w:cs="Times New Roman"/>
                <w:sz w:val="26"/>
                <w:szCs w:val="26"/>
              </w:rPr>
            </w:pPr>
            <w:r w:rsidRPr="004C65BA">
              <w:rPr>
                <w:rFonts w:ascii="Times New Roman" w:eastAsia="Times New Roman" w:hAnsi="Times New Roman" w:cs="Times New Roman"/>
                <w:sz w:val="26"/>
                <w:szCs w:val="26"/>
              </w:rPr>
              <w:t>PHÒNG GD&amp;ĐT TP HƯNG YÊN</w:t>
            </w:r>
          </w:p>
          <w:p w:rsidR="000552EC" w:rsidRDefault="000552EC" w:rsidP="000552EC">
            <w:pPr>
              <w:spacing w:after="0" w:line="240" w:lineRule="auto"/>
              <w:jc w:val="center"/>
              <w:rPr>
                <w:rFonts w:ascii="Times New Roman" w:eastAsia="Times New Roman" w:hAnsi="Times New Roman" w:cs="Times New Roman"/>
                <w:b/>
                <w:bCs/>
                <w:sz w:val="26"/>
                <w:szCs w:val="26"/>
              </w:rPr>
            </w:pPr>
            <w:r w:rsidRPr="004C65BA">
              <w:rPr>
                <w:rFonts w:ascii="Times New Roman" w:eastAsia="Times New Roman" w:hAnsi="Times New Roman" w:cs="Times New Roman"/>
                <w:b/>
                <w:bCs/>
                <w:sz w:val="26"/>
                <w:szCs w:val="26"/>
              </w:rPr>
              <w:t>TRƯỜNG THCS BẢO KHÊ</w:t>
            </w:r>
          </w:p>
          <w:p w:rsidR="00790AE2" w:rsidRPr="000552EC" w:rsidRDefault="00790AE2" w:rsidP="000552EC">
            <w:pPr>
              <w:spacing w:after="0" w:line="240" w:lineRule="auto"/>
              <w:jc w:val="center"/>
              <w:rPr>
                <w:rFonts w:ascii="Times New Roman" w:eastAsia="Times New Roman" w:hAnsi="Times New Roman" w:cs="Times New Roman"/>
                <w:sz w:val="24"/>
                <w:szCs w:val="24"/>
              </w:rPr>
            </w:pPr>
          </w:p>
        </w:tc>
        <w:tc>
          <w:tcPr>
            <w:tcW w:w="5100" w:type="dxa"/>
            <w:shd w:val="clear" w:color="auto" w:fill="auto"/>
            <w:vAlign w:val="center"/>
            <w:hideMark/>
          </w:tcPr>
          <w:p w:rsidR="000552EC" w:rsidRPr="004C65BA" w:rsidRDefault="000552EC" w:rsidP="000552EC">
            <w:pPr>
              <w:spacing w:after="0" w:line="240" w:lineRule="auto"/>
              <w:jc w:val="center"/>
              <w:rPr>
                <w:rFonts w:ascii="Times New Roman" w:eastAsia="Times New Roman" w:hAnsi="Times New Roman" w:cs="Times New Roman"/>
                <w:sz w:val="26"/>
                <w:szCs w:val="26"/>
              </w:rPr>
            </w:pPr>
            <w:r w:rsidRPr="004C65BA">
              <w:rPr>
                <w:rFonts w:ascii="Times New Roman" w:eastAsia="Times New Roman" w:hAnsi="Times New Roman" w:cs="Times New Roman"/>
                <w:b/>
                <w:bCs/>
                <w:sz w:val="26"/>
                <w:szCs w:val="26"/>
              </w:rPr>
              <w:t>CỘNG HÒA XÃ HỘI CHỦ NGHĨA VIỆT NAM</w:t>
            </w:r>
          </w:p>
          <w:p w:rsidR="000552EC" w:rsidRDefault="000552EC" w:rsidP="000552EC">
            <w:pPr>
              <w:spacing w:after="0" w:line="240" w:lineRule="auto"/>
              <w:jc w:val="center"/>
              <w:rPr>
                <w:rFonts w:ascii="Times New Roman" w:eastAsia="Times New Roman" w:hAnsi="Times New Roman" w:cs="Times New Roman"/>
                <w:b/>
                <w:bCs/>
                <w:sz w:val="28"/>
                <w:szCs w:val="28"/>
              </w:rPr>
            </w:pPr>
            <w:r w:rsidRPr="004C65BA">
              <w:rPr>
                <w:rFonts w:ascii="Times New Roman" w:eastAsia="Times New Roman" w:hAnsi="Times New Roman" w:cs="Times New Roman"/>
                <w:b/>
                <w:bCs/>
                <w:sz w:val="28"/>
                <w:szCs w:val="28"/>
              </w:rPr>
              <w:t>Độc lập - Tự do - Hạnh phúc</w:t>
            </w:r>
          </w:p>
          <w:p w:rsidR="00790AE2" w:rsidRPr="004C65BA" w:rsidRDefault="00790AE2" w:rsidP="000552EC">
            <w:pPr>
              <w:spacing w:after="0" w:line="240" w:lineRule="auto"/>
              <w:jc w:val="center"/>
              <w:rPr>
                <w:rFonts w:ascii="Times New Roman" w:eastAsia="Times New Roman" w:hAnsi="Times New Roman" w:cs="Times New Roman"/>
                <w:sz w:val="28"/>
                <w:szCs w:val="28"/>
              </w:rPr>
            </w:pPr>
          </w:p>
        </w:tc>
      </w:tr>
      <w:tr w:rsidR="000552EC" w:rsidRPr="00825C63" w:rsidTr="000552EC">
        <w:trPr>
          <w:trHeight w:val="330"/>
          <w:jc w:val="center"/>
        </w:trPr>
        <w:tc>
          <w:tcPr>
            <w:tcW w:w="3315" w:type="dxa"/>
            <w:shd w:val="clear" w:color="auto" w:fill="auto"/>
            <w:vAlign w:val="center"/>
            <w:hideMark/>
          </w:tcPr>
          <w:p w:rsidR="000552EC" w:rsidRPr="004C65BA" w:rsidRDefault="00A82BA8" w:rsidP="00A82BA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57</w:t>
            </w:r>
            <w:r w:rsidR="000552EC" w:rsidRPr="004C65BA">
              <w:rPr>
                <w:rFonts w:ascii="Times New Roman" w:eastAsia="Times New Roman" w:hAnsi="Times New Roman" w:cs="Times New Roman"/>
                <w:sz w:val="26"/>
                <w:szCs w:val="26"/>
              </w:rPr>
              <w:t>/BC-THCSBK</w:t>
            </w:r>
          </w:p>
        </w:tc>
        <w:tc>
          <w:tcPr>
            <w:tcW w:w="5100" w:type="dxa"/>
            <w:shd w:val="clear" w:color="auto" w:fill="auto"/>
            <w:vAlign w:val="center"/>
            <w:hideMark/>
          </w:tcPr>
          <w:p w:rsidR="000552EC" w:rsidRPr="00825C63" w:rsidRDefault="000552EC" w:rsidP="00A82BA8">
            <w:pPr>
              <w:spacing w:after="0" w:line="240" w:lineRule="auto"/>
              <w:rPr>
                <w:rFonts w:ascii="Times New Roman" w:eastAsia="Times New Roman" w:hAnsi="Times New Roman" w:cs="Times New Roman"/>
                <w:i/>
                <w:sz w:val="28"/>
                <w:szCs w:val="28"/>
              </w:rPr>
            </w:pPr>
            <w:r w:rsidRPr="00825C63">
              <w:rPr>
                <w:rFonts w:ascii="Times New Roman" w:eastAsia="Times New Roman" w:hAnsi="Times New Roman" w:cs="Times New Roman"/>
                <w:i/>
                <w:iCs/>
                <w:sz w:val="28"/>
                <w:szCs w:val="28"/>
              </w:rPr>
              <w:t>              Bảo Khê, ngày</w:t>
            </w:r>
            <w:r w:rsidR="00A82BA8">
              <w:rPr>
                <w:rFonts w:ascii="Times New Roman" w:eastAsia="Times New Roman" w:hAnsi="Times New Roman" w:cs="Times New Roman"/>
                <w:i/>
                <w:sz w:val="28"/>
                <w:szCs w:val="28"/>
              </w:rPr>
              <w:t xml:space="preserve"> 04</w:t>
            </w:r>
            <w:r w:rsidR="001B79DB">
              <w:rPr>
                <w:rFonts w:ascii="Times New Roman" w:eastAsia="Times New Roman" w:hAnsi="Times New Roman" w:cs="Times New Roman"/>
                <w:i/>
                <w:iCs/>
                <w:sz w:val="28"/>
                <w:szCs w:val="28"/>
              </w:rPr>
              <w:t xml:space="preserve"> </w:t>
            </w:r>
            <w:r w:rsidRPr="00825C63">
              <w:rPr>
                <w:rFonts w:ascii="Times New Roman" w:eastAsia="Times New Roman" w:hAnsi="Times New Roman" w:cs="Times New Roman"/>
                <w:i/>
                <w:iCs/>
                <w:sz w:val="28"/>
                <w:szCs w:val="28"/>
              </w:rPr>
              <w:t xml:space="preserve">tháng </w:t>
            </w:r>
            <w:r w:rsidR="009D7D23">
              <w:rPr>
                <w:rFonts w:ascii="Times New Roman" w:eastAsia="Times New Roman" w:hAnsi="Times New Roman" w:cs="Times New Roman"/>
                <w:i/>
                <w:iCs/>
                <w:sz w:val="28"/>
                <w:szCs w:val="28"/>
              </w:rPr>
              <w:t>5</w:t>
            </w:r>
            <w:r w:rsidR="007356A6">
              <w:rPr>
                <w:rFonts w:ascii="Times New Roman" w:eastAsia="Times New Roman" w:hAnsi="Times New Roman" w:cs="Times New Roman"/>
                <w:i/>
                <w:iCs/>
                <w:sz w:val="28"/>
                <w:szCs w:val="28"/>
              </w:rPr>
              <w:t xml:space="preserve"> năm 202</w:t>
            </w:r>
            <w:r w:rsidR="00A82BA8">
              <w:rPr>
                <w:rFonts w:ascii="Times New Roman" w:eastAsia="Times New Roman" w:hAnsi="Times New Roman" w:cs="Times New Roman"/>
                <w:i/>
                <w:iCs/>
                <w:sz w:val="28"/>
                <w:szCs w:val="28"/>
              </w:rPr>
              <w:t>2</w:t>
            </w:r>
          </w:p>
        </w:tc>
      </w:tr>
    </w:tbl>
    <w:p w:rsidR="000552EC" w:rsidRPr="000552EC" w:rsidRDefault="000552EC" w:rsidP="000552EC">
      <w:pPr>
        <w:shd w:val="clear" w:color="auto" w:fill="FFFFFF"/>
        <w:spacing w:after="0" w:line="408" w:lineRule="atLeast"/>
        <w:rPr>
          <w:rFonts w:ascii="Times New Roman" w:eastAsia="Times New Roman" w:hAnsi="Times New Roman" w:cs="Times New Roman"/>
          <w:color w:val="333333"/>
          <w:sz w:val="21"/>
          <w:szCs w:val="21"/>
        </w:rPr>
      </w:pPr>
      <w:r w:rsidRPr="000552EC">
        <w:rPr>
          <w:rFonts w:ascii="Times New Roman" w:eastAsia="Times New Roman" w:hAnsi="Times New Roman" w:cs="Times New Roman"/>
          <w:color w:val="333333"/>
          <w:sz w:val="21"/>
          <w:szCs w:val="21"/>
        </w:rPr>
        <w:t> </w:t>
      </w:r>
    </w:p>
    <w:p w:rsidR="000552EC" w:rsidRPr="000552EC" w:rsidRDefault="000552EC" w:rsidP="009C2E1E">
      <w:pPr>
        <w:shd w:val="clear" w:color="auto" w:fill="FFFFFF"/>
        <w:spacing w:after="0" w:line="408" w:lineRule="atLeast"/>
        <w:jc w:val="center"/>
        <w:rPr>
          <w:rFonts w:ascii="Times New Roman" w:eastAsia="Times New Roman" w:hAnsi="Times New Roman" w:cs="Times New Roman"/>
          <w:b/>
          <w:color w:val="333333"/>
          <w:sz w:val="28"/>
          <w:szCs w:val="28"/>
        </w:rPr>
      </w:pPr>
      <w:bookmarkStart w:id="0" w:name="_GoBack"/>
      <w:r w:rsidRPr="00FF1B5B">
        <w:rPr>
          <w:rFonts w:ascii="Times New Roman" w:eastAsia="Times New Roman" w:hAnsi="Times New Roman" w:cs="Times New Roman"/>
          <w:b/>
          <w:bCs/>
          <w:color w:val="333333"/>
          <w:sz w:val="28"/>
          <w:szCs w:val="28"/>
        </w:rPr>
        <w:t>BÁO CÁO</w:t>
      </w:r>
    </w:p>
    <w:p w:rsidR="00FF1B5B" w:rsidRDefault="00912F72" w:rsidP="009C2E1E">
      <w:pPr>
        <w:shd w:val="clear" w:color="auto" w:fill="FFFFFF"/>
        <w:spacing w:after="0" w:line="408" w:lineRule="atLeast"/>
        <w:jc w:val="center"/>
        <w:rPr>
          <w:rFonts w:ascii="Times New Roman" w:eastAsia="Times New Roman" w:hAnsi="Times New Roman" w:cs="Times New Roman"/>
          <w:b/>
          <w:noProof/>
          <w:color w:val="333333"/>
          <w:sz w:val="28"/>
          <w:szCs w:val="28"/>
        </w:rPr>
      </w:pPr>
      <w:r w:rsidRPr="00FF1B5B">
        <w:rPr>
          <w:rFonts w:ascii="Times New Roman" w:eastAsia="Times New Roman" w:hAnsi="Times New Roman" w:cs="Times New Roman"/>
          <w:b/>
          <w:noProof/>
          <w:color w:val="333333"/>
          <w:sz w:val="28"/>
          <w:szCs w:val="28"/>
        </w:rPr>
        <w:t xml:space="preserve">Kết quả thực hiện tuyên truyền phổ biến, giáo dục pháp luật </w:t>
      </w:r>
    </w:p>
    <w:p w:rsidR="000552EC" w:rsidRPr="000552EC" w:rsidRDefault="00912F72" w:rsidP="009C2E1E">
      <w:pPr>
        <w:shd w:val="clear" w:color="auto" w:fill="FFFFFF"/>
        <w:spacing w:after="0" w:line="408" w:lineRule="atLeast"/>
        <w:jc w:val="center"/>
        <w:rPr>
          <w:rFonts w:ascii="Times New Roman" w:eastAsia="Times New Roman" w:hAnsi="Times New Roman" w:cs="Times New Roman"/>
          <w:b/>
          <w:color w:val="333333"/>
          <w:sz w:val="28"/>
          <w:szCs w:val="28"/>
        </w:rPr>
      </w:pPr>
      <w:r w:rsidRPr="00FF1B5B">
        <w:rPr>
          <w:rFonts w:ascii="Times New Roman" w:eastAsia="Times New Roman" w:hAnsi="Times New Roman" w:cs="Times New Roman"/>
          <w:b/>
          <w:noProof/>
          <w:color w:val="333333"/>
          <w:sz w:val="28"/>
          <w:szCs w:val="28"/>
        </w:rPr>
        <w:t xml:space="preserve">về </w:t>
      </w:r>
      <w:r w:rsidR="000552EC" w:rsidRPr="00FF1B5B">
        <w:rPr>
          <w:rFonts w:ascii="Times New Roman" w:eastAsia="Times New Roman" w:hAnsi="Times New Roman" w:cs="Times New Roman"/>
          <w:b/>
          <w:bCs/>
          <w:color w:val="333333"/>
          <w:sz w:val="28"/>
          <w:szCs w:val="28"/>
        </w:rPr>
        <w:t xml:space="preserve">phòng, </w:t>
      </w:r>
      <w:r w:rsidR="00E369E6">
        <w:rPr>
          <w:rFonts w:ascii="Times New Roman" w:eastAsia="Times New Roman" w:hAnsi="Times New Roman" w:cs="Times New Roman"/>
          <w:b/>
          <w:bCs/>
          <w:color w:val="333333"/>
          <w:sz w:val="28"/>
          <w:szCs w:val="28"/>
        </w:rPr>
        <w:t>chốn</w:t>
      </w:r>
      <w:r w:rsidR="00A82BA8">
        <w:rPr>
          <w:rFonts w:ascii="Times New Roman" w:eastAsia="Times New Roman" w:hAnsi="Times New Roman" w:cs="Times New Roman"/>
          <w:b/>
          <w:bCs/>
          <w:color w:val="333333"/>
          <w:sz w:val="28"/>
          <w:szCs w:val="28"/>
        </w:rPr>
        <w:t xml:space="preserve">g tham nhũng năm </w:t>
      </w:r>
      <w:r w:rsidR="00E369E6">
        <w:rPr>
          <w:rFonts w:ascii="Times New Roman" w:eastAsia="Times New Roman" w:hAnsi="Times New Roman" w:cs="Times New Roman"/>
          <w:b/>
          <w:bCs/>
          <w:color w:val="333333"/>
          <w:sz w:val="28"/>
          <w:szCs w:val="28"/>
        </w:rPr>
        <w:t>202</w:t>
      </w:r>
      <w:r w:rsidR="00A82BA8">
        <w:rPr>
          <w:rFonts w:ascii="Times New Roman" w:eastAsia="Times New Roman" w:hAnsi="Times New Roman" w:cs="Times New Roman"/>
          <w:b/>
          <w:bCs/>
          <w:color w:val="333333"/>
          <w:sz w:val="28"/>
          <w:szCs w:val="28"/>
        </w:rPr>
        <w:t>2</w:t>
      </w:r>
    </w:p>
    <w:bookmarkEnd w:id="0"/>
    <w:p w:rsidR="000552EC" w:rsidRPr="000552EC" w:rsidRDefault="000552EC" w:rsidP="009C2E1E">
      <w:pPr>
        <w:shd w:val="clear" w:color="auto" w:fill="FFFFFF"/>
        <w:spacing w:after="0" w:line="408" w:lineRule="atLeast"/>
        <w:jc w:val="center"/>
        <w:rPr>
          <w:rFonts w:ascii="Times New Roman" w:eastAsia="Times New Roman" w:hAnsi="Times New Roman" w:cs="Times New Roman"/>
          <w:color w:val="333333"/>
          <w:sz w:val="28"/>
          <w:szCs w:val="28"/>
        </w:rPr>
      </w:pPr>
    </w:p>
    <w:p w:rsidR="000552EC" w:rsidRPr="000552EC" w:rsidRDefault="000552EC" w:rsidP="00082CC1">
      <w:pPr>
        <w:shd w:val="clear" w:color="auto" w:fill="FFFFFF"/>
        <w:spacing w:after="0" w:line="408" w:lineRule="atLeast"/>
        <w:ind w:firstLine="720"/>
        <w:jc w:val="both"/>
        <w:rPr>
          <w:rFonts w:ascii="Times New Roman" w:eastAsia="Times New Roman" w:hAnsi="Times New Roman" w:cs="Times New Roman"/>
          <w:color w:val="333333"/>
          <w:sz w:val="28"/>
          <w:szCs w:val="28"/>
        </w:rPr>
      </w:pPr>
      <w:proofErr w:type="gramStart"/>
      <w:r w:rsidRPr="000552EC">
        <w:rPr>
          <w:rFonts w:ascii="Times New Roman" w:eastAsia="Times New Roman" w:hAnsi="Times New Roman" w:cs="Times New Roman"/>
          <w:color w:val="333333"/>
          <w:sz w:val="28"/>
          <w:szCs w:val="28"/>
        </w:rPr>
        <w:t xml:space="preserve">Thực hiện </w:t>
      </w:r>
      <w:r w:rsidR="008673F1">
        <w:rPr>
          <w:rFonts w:ascii="Times New Roman" w:eastAsia="Times New Roman" w:hAnsi="Times New Roman" w:cs="Times New Roman"/>
          <w:color w:val="333333"/>
          <w:sz w:val="28"/>
          <w:szCs w:val="28"/>
        </w:rPr>
        <w:t xml:space="preserve">Công văn số </w:t>
      </w:r>
      <w:r w:rsidR="00A82BA8">
        <w:rPr>
          <w:rFonts w:ascii="Times New Roman" w:eastAsia="Times New Roman" w:hAnsi="Times New Roman" w:cs="Times New Roman"/>
          <w:color w:val="333333"/>
          <w:sz w:val="28"/>
          <w:szCs w:val="28"/>
        </w:rPr>
        <w:t>178</w:t>
      </w:r>
      <w:r w:rsidRPr="000552EC">
        <w:rPr>
          <w:rFonts w:ascii="Times New Roman" w:eastAsia="Times New Roman" w:hAnsi="Times New Roman" w:cs="Times New Roman"/>
          <w:color w:val="333333"/>
          <w:sz w:val="28"/>
          <w:szCs w:val="28"/>
        </w:rPr>
        <w:t>/</w:t>
      </w:r>
      <w:r w:rsidR="008673F1">
        <w:rPr>
          <w:rFonts w:ascii="Times New Roman" w:eastAsia="Times New Roman" w:hAnsi="Times New Roman" w:cs="Times New Roman"/>
          <w:color w:val="333333"/>
          <w:sz w:val="28"/>
          <w:szCs w:val="28"/>
        </w:rPr>
        <w:t>P</w:t>
      </w:r>
      <w:r w:rsidR="00A82BA8">
        <w:rPr>
          <w:rFonts w:ascii="Times New Roman" w:eastAsia="Times New Roman" w:hAnsi="Times New Roman" w:cs="Times New Roman"/>
          <w:color w:val="333333"/>
          <w:sz w:val="28"/>
          <w:szCs w:val="28"/>
        </w:rPr>
        <w:t>GD&amp;ĐT ngày 08</w:t>
      </w:r>
      <w:r w:rsidR="008673F1">
        <w:rPr>
          <w:rFonts w:ascii="Times New Roman" w:eastAsia="Times New Roman" w:hAnsi="Times New Roman" w:cs="Times New Roman"/>
          <w:color w:val="333333"/>
          <w:sz w:val="28"/>
          <w:szCs w:val="28"/>
        </w:rPr>
        <w:t>/</w:t>
      </w:r>
      <w:r w:rsidR="00A82BA8">
        <w:rPr>
          <w:rFonts w:ascii="Times New Roman" w:eastAsia="Times New Roman" w:hAnsi="Times New Roman" w:cs="Times New Roman"/>
          <w:color w:val="333333"/>
          <w:sz w:val="28"/>
          <w:szCs w:val="28"/>
        </w:rPr>
        <w:t>4</w:t>
      </w:r>
      <w:r w:rsidR="00C65761">
        <w:rPr>
          <w:rFonts w:ascii="Times New Roman" w:eastAsia="Times New Roman" w:hAnsi="Times New Roman" w:cs="Times New Roman"/>
          <w:color w:val="333333"/>
          <w:sz w:val="28"/>
          <w:szCs w:val="28"/>
        </w:rPr>
        <w:t>/20</w:t>
      </w:r>
      <w:r w:rsidR="00A82BA8">
        <w:rPr>
          <w:rFonts w:ascii="Times New Roman" w:eastAsia="Times New Roman" w:hAnsi="Times New Roman" w:cs="Times New Roman"/>
          <w:color w:val="333333"/>
          <w:sz w:val="28"/>
          <w:szCs w:val="28"/>
        </w:rPr>
        <w:t>22</w:t>
      </w:r>
      <w:r w:rsidR="008673F1">
        <w:rPr>
          <w:rFonts w:ascii="Times New Roman" w:eastAsia="Times New Roman" w:hAnsi="Times New Roman" w:cs="Times New Roman"/>
          <w:color w:val="333333"/>
          <w:sz w:val="28"/>
          <w:szCs w:val="28"/>
        </w:rPr>
        <w:t xml:space="preserve"> </w:t>
      </w:r>
      <w:r w:rsidRPr="000552EC">
        <w:rPr>
          <w:rFonts w:ascii="Times New Roman" w:eastAsia="Times New Roman" w:hAnsi="Times New Roman" w:cs="Times New Roman"/>
          <w:color w:val="333333"/>
          <w:sz w:val="28"/>
          <w:szCs w:val="28"/>
        </w:rPr>
        <w:t xml:space="preserve">của phòng GD&amp;ĐT </w:t>
      </w:r>
      <w:r w:rsidR="008673F1">
        <w:rPr>
          <w:rFonts w:ascii="Times New Roman" w:eastAsia="Times New Roman" w:hAnsi="Times New Roman" w:cs="Times New Roman"/>
          <w:color w:val="333333"/>
          <w:sz w:val="28"/>
          <w:szCs w:val="28"/>
        </w:rPr>
        <w:t>thành phố Hưng Yên</w:t>
      </w:r>
      <w:r w:rsidRPr="000552EC">
        <w:rPr>
          <w:rFonts w:ascii="Times New Roman" w:eastAsia="Times New Roman" w:hAnsi="Times New Roman" w:cs="Times New Roman"/>
          <w:color w:val="333333"/>
          <w:sz w:val="28"/>
          <w:szCs w:val="28"/>
        </w:rPr>
        <w:t xml:space="preserve"> về việc </w:t>
      </w:r>
      <w:r w:rsidR="00A82BA8">
        <w:rPr>
          <w:rFonts w:ascii="Times New Roman" w:eastAsia="Times New Roman" w:hAnsi="Times New Roman" w:cs="Times New Roman"/>
          <w:color w:val="333333"/>
          <w:sz w:val="28"/>
          <w:szCs w:val="28"/>
        </w:rPr>
        <w:t>t</w:t>
      </w:r>
      <w:r w:rsidR="00095534">
        <w:rPr>
          <w:rFonts w:ascii="Times New Roman" w:eastAsia="Times New Roman" w:hAnsi="Times New Roman" w:cs="Times New Roman"/>
          <w:color w:val="333333"/>
          <w:sz w:val="28"/>
          <w:szCs w:val="28"/>
        </w:rPr>
        <w:t>uyên truyền phổ biến</w:t>
      </w:r>
      <w:r w:rsidR="00DD295C">
        <w:rPr>
          <w:rFonts w:ascii="Times New Roman" w:eastAsia="Times New Roman" w:hAnsi="Times New Roman" w:cs="Times New Roman"/>
          <w:color w:val="333333"/>
          <w:sz w:val="28"/>
          <w:szCs w:val="28"/>
        </w:rPr>
        <w:t xml:space="preserve">, giáo dục pháp luật về </w:t>
      </w:r>
      <w:r w:rsidR="00A82BA8">
        <w:rPr>
          <w:rFonts w:ascii="Times New Roman" w:eastAsia="Times New Roman" w:hAnsi="Times New Roman" w:cs="Times New Roman"/>
          <w:color w:val="333333"/>
          <w:sz w:val="28"/>
          <w:szCs w:val="28"/>
        </w:rPr>
        <w:t xml:space="preserve">phòng, chống tham nhũng năm </w:t>
      </w:r>
      <w:r w:rsidR="00DD295C">
        <w:rPr>
          <w:rFonts w:ascii="Times New Roman" w:eastAsia="Times New Roman" w:hAnsi="Times New Roman" w:cs="Times New Roman"/>
          <w:color w:val="333333"/>
          <w:sz w:val="28"/>
          <w:szCs w:val="28"/>
        </w:rPr>
        <w:t>202</w:t>
      </w:r>
      <w:r w:rsidR="00A82BA8">
        <w:rPr>
          <w:rFonts w:ascii="Times New Roman" w:eastAsia="Times New Roman" w:hAnsi="Times New Roman" w:cs="Times New Roman"/>
          <w:color w:val="333333"/>
          <w:sz w:val="28"/>
          <w:szCs w:val="28"/>
        </w:rPr>
        <w:t>2</w:t>
      </w:r>
      <w:r w:rsidRPr="000552EC">
        <w:rPr>
          <w:rFonts w:ascii="Times New Roman" w:eastAsia="Times New Roman" w:hAnsi="Times New Roman" w:cs="Times New Roman"/>
          <w:color w:val="333333"/>
          <w:sz w:val="28"/>
          <w:szCs w:val="28"/>
        </w:rPr>
        <w:t>.</w:t>
      </w:r>
      <w:proofErr w:type="gramEnd"/>
      <w:r w:rsidRPr="000552EC">
        <w:rPr>
          <w:rFonts w:ascii="Times New Roman" w:eastAsia="Times New Roman" w:hAnsi="Times New Roman" w:cs="Times New Roman"/>
          <w:color w:val="333333"/>
          <w:sz w:val="28"/>
          <w:szCs w:val="28"/>
        </w:rPr>
        <w:t xml:space="preserve"> Trường THCS </w:t>
      </w:r>
      <w:r w:rsidR="00DD295C">
        <w:rPr>
          <w:rFonts w:ascii="Times New Roman" w:eastAsia="Times New Roman" w:hAnsi="Times New Roman" w:cs="Times New Roman"/>
          <w:color w:val="333333"/>
          <w:sz w:val="28"/>
          <w:szCs w:val="28"/>
        </w:rPr>
        <w:t>Bảo Khê</w:t>
      </w:r>
      <w:r w:rsidRPr="000552EC">
        <w:rPr>
          <w:rFonts w:ascii="Times New Roman" w:eastAsia="Times New Roman" w:hAnsi="Times New Roman" w:cs="Times New Roman"/>
          <w:color w:val="333333"/>
          <w:sz w:val="28"/>
          <w:szCs w:val="28"/>
        </w:rPr>
        <w:t xml:space="preserve"> báo cáo</w:t>
      </w:r>
      <w:r w:rsidR="00A81F61">
        <w:rPr>
          <w:rFonts w:ascii="Times New Roman" w:eastAsia="Times New Roman" w:hAnsi="Times New Roman" w:cs="Times New Roman"/>
          <w:color w:val="333333"/>
          <w:sz w:val="28"/>
          <w:szCs w:val="28"/>
        </w:rPr>
        <w:t xml:space="preserve"> </w:t>
      </w:r>
      <w:proofErr w:type="gramStart"/>
      <w:r w:rsidR="00A81F61">
        <w:rPr>
          <w:rFonts w:ascii="Times New Roman" w:eastAsia="Times New Roman" w:hAnsi="Times New Roman" w:cs="Times New Roman"/>
          <w:color w:val="333333"/>
          <w:sz w:val="28"/>
          <w:szCs w:val="28"/>
        </w:rPr>
        <w:t>sơ</w:t>
      </w:r>
      <w:proofErr w:type="gramEnd"/>
      <w:r w:rsidR="00A81F61">
        <w:rPr>
          <w:rFonts w:ascii="Times New Roman" w:eastAsia="Times New Roman" w:hAnsi="Times New Roman" w:cs="Times New Roman"/>
          <w:color w:val="333333"/>
          <w:sz w:val="28"/>
          <w:szCs w:val="28"/>
        </w:rPr>
        <w:t xml:space="preserve"> kết</w:t>
      </w:r>
      <w:r w:rsidRPr="000552EC">
        <w:rPr>
          <w:rFonts w:ascii="Times New Roman" w:eastAsia="Times New Roman" w:hAnsi="Times New Roman" w:cs="Times New Roman"/>
          <w:color w:val="333333"/>
          <w:sz w:val="28"/>
          <w:szCs w:val="28"/>
        </w:rPr>
        <w:t xml:space="preserve"> </w:t>
      </w:r>
      <w:r w:rsidR="00B60028">
        <w:rPr>
          <w:rFonts w:ascii="Times New Roman" w:eastAsia="Times New Roman" w:hAnsi="Times New Roman" w:cs="Times New Roman"/>
          <w:color w:val="333333"/>
          <w:sz w:val="28"/>
          <w:szCs w:val="28"/>
        </w:rPr>
        <w:t>kết quả</w:t>
      </w:r>
      <w:r w:rsidRPr="000552EC">
        <w:rPr>
          <w:rFonts w:ascii="Times New Roman" w:eastAsia="Times New Roman" w:hAnsi="Times New Roman" w:cs="Times New Roman"/>
          <w:color w:val="333333"/>
          <w:sz w:val="28"/>
          <w:szCs w:val="28"/>
        </w:rPr>
        <w:t xml:space="preserve"> thực hiện công tác </w:t>
      </w:r>
      <w:r w:rsidR="00A82BA8">
        <w:rPr>
          <w:rFonts w:ascii="Times New Roman" w:eastAsia="Times New Roman" w:hAnsi="Times New Roman" w:cs="Times New Roman"/>
          <w:color w:val="333333"/>
          <w:sz w:val="28"/>
          <w:szCs w:val="28"/>
        </w:rPr>
        <w:t>t</w:t>
      </w:r>
      <w:r w:rsidR="00082CC1">
        <w:rPr>
          <w:rFonts w:ascii="Times New Roman" w:eastAsia="Times New Roman" w:hAnsi="Times New Roman" w:cs="Times New Roman"/>
          <w:color w:val="333333"/>
          <w:sz w:val="28"/>
          <w:szCs w:val="28"/>
        </w:rPr>
        <w:t xml:space="preserve">uyên truyền phổ biến, giáo dục pháp luật về </w:t>
      </w:r>
      <w:r w:rsidR="00A82BA8">
        <w:rPr>
          <w:rFonts w:ascii="Times New Roman" w:eastAsia="Times New Roman" w:hAnsi="Times New Roman" w:cs="Times New Roman"/>
          <w:color w:val="333333"/>
          <w:sz w:val="28"/>
          <w:szCs w:val="28"/>
        </w:rPr>
        <w:t xml:space="preserve">phòng, chống tham nhũng năm </w:t>
      </w:r>
      <w:r w:rsidR="00082CC1">
        <w:rPr>
          <w:rFonts w:ascii="Times New Roman" w:eastAsia="Times New Roman" w:hAnsi="Times New Roman" w:cs="Times New Roman"/>
          <w:color w:val="333333"/>
          <w:sz w:val="28"/>
          <w:szCs w:val="28"/>
        </w:rPr>
        <w:t>202</w:t>
      </w:r>
      <w:r w:rsidR="00A82BA8">
        <w:rPr>
          <w:rFonts w:ascii="Times New Roman" w:eastAsia="Times New Roman" w:hAnsi="Times New Roman" w:cs="Times New Roman"/>
          <w:color w:val="333333"/>
          <w:sz w:val="28"/>
          <w:szCs w:val="28"/>
        </w:rPr>
        <w:t>2</w:t>
      </w:r>
      <w:r w:rsidRPr="000552EC">
        <w:rPr>
          <w:rFonts w:ascii="Times New Roman" w:eastAsia="Times New Roman" w:hAnsi="Times New Roman" w:cs="Times New Roman"/>
          <w:color w:val="333333"/>
          <w:sz w:val="28"/>
          <w:szCs w:val="28"/>
        </w:rPr>
        <w:t xml:space="preserve"> như sau:</w:t>
      </w:r>
    </w:p>
    <w:p w:rsidR="000552EC" w:rsidRPr="000552EC" w:rsidRDefault="000552EC" w:rsidP="00082CC1">
      <w:pPr>
        <w:shd w:val="clear" w:color="auto" w:fill="FFFFFF"/>
        <w:spacing w:after="0" w:line="408" w:lineRule="atLeast"/>
        <w:jc w:val="both"/>
        <w:rPr>
          <w:rFonts w:ascii="Times New Roman" w:eastAsia="Times New Roman" w:hAnsi="Times New Roman" w:cs="Times New Roman"/>
          <w:color w:val="333333"/>
          <w:sz w:val="28"/>
          <w:szCs w:val="28"/>
        </w:rPr>
      </w:pPr>
      <w:r w:rsidRPr="00FF1B5B">
        <w:rPr>
          <w:rFonts w:ascii="Times New Roman" w:eastAsia="Times New Roman" w:hAnsi="Times New Roman" w:cs="Times New Roman"/>
          <w:b/>
          <w:bCs/>
          <w:color w:val="333333"/>
          <w:sz w:val="28"/>
          <w:szCs w:val="28"/>
        </w:rPr>
        <w:t>1. Việc quán triệt, tuyên truyền, phổ biến chủ trươn</w:t>
      </w:r>
      <w:r w:rsidR="00AC782A">
        <w:rPr>
          <w:rFonts w:ascii="Times New Roman" w:eastAsia="Times New Roman" w:hAnsi="Times New Roman" w:cs="Times New Roman"/>
          <w:b/>
          <w:bCs/>
          <w:color w:val="333333"/>
          <w:sz w:val="28"/>
          <w:szCs w:val="28"/>
        </w:rPr>
        <w:t>g, chính sách, pháp luật về phòng, chống</w:t>
      </w:r>
      <w:r w:rsidR="004C4768">
        <w:rPr>
          <w:rFonts w:ascii="Times New Roman" w:eastAsia="Times New Roman" w:hAnsi="Times New Roman" w:cs="Times New Roman"/>
          <w:b/>
          <w:bCs/>
          <w:color w:val="333333"/>
          <w:sz w:val="28"/>
          <w:szCs w:val="28"/>
        </w:rPr>
        <w:t xml:space="preserve"> tham nhũng</w:t>
      </w:r>
      <w:r w:rsidRPr="00FF1B5B">
        <w:rPr>
          <w:rFonts w:ascii="Times New Roman" w:eastAsia="Times New Roman" w:hAnsi="Times New Roman" w:cs="Times New Roman"/>
          <w:b/>
          <w:bCs/>
          <w:color w:val="333333"/>
          <w:sz w:val="28"/>
          <w:szCs w:val="28"/>
        </w:rPr>
        <w:t>; công tác lãnh đạo, chỉ đạo việc thực hiện các quy định của pháp luật về PC</w:t>
      </w:r>
      <w:r w:rsidR="004C4768" w:rsidRPr="004C4768">
        <w:rPr>
          <w:rFonts w:ascii="Times New Roman" w:eastAsia="Times New Roman" w:hAnsi="Times New Roman" w:cs="Times New Roman"/>
          <w:b/>
          <w:bCs/>
          <w:color w:val="333333"/>
          <w:sz w:val="28"/>
          <w:szCs w:val="28"/>
        </w:rPr>
        <w:t xml:space="preserve"> </w:t>
      </w:r>
      <w:r w:rsidR="004C4768">
        <w:rPr>
          <w:rFonts w:ascii="Times New Roman" w:eastAsia="Times New Roman" w:hAnsi="Times New Roman" w:cs="Times New Roman"/>
          <w:b/>
          <w:bCs/>
          <w:color w:val="333333"/>
          <w:sz w:val="28"/>
          <w:szCs w:val="28"/>
        </w:rPr>
        <w:t>tham nhũng</w:t>
      </w:r>
      <w:r w:rsidRPr="00FF1B5B">
        <w:rPr>
          <w:rFonts w:ascii="Times New Roman" w:eastAsia="Times New Roman" w:hAnsi="Times New Roman" w:cs="Times New Roman"/>
          <w:b/>
          <w:bCs/>
          <w:color w:val="333333"/>
          <w:sz w:val="28"/>
          <w:szCs w:val="28"/>
        </w:rPr>
        <w:t xml:space="preserve"> trong phạm vi trách nhiệm của đơn vị:</w:t>
      </w:r>
    </w:p>
    <w:p w:rsidR="000552EC" w:rsidRPr="000552EC" w:rsidRDefault="000552EC" w:rsidP="00082CC1">
      <w:pPr>
        <w:shd w:val="clear" w:color="auto" w:fill="FFFFFF"/>
        <w:spacing w:after="0" w:line="408" w:lineRule="atLeast"/>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 xml:space="preserve">          Công tác tuyên truyền, phổ biến, quán triệt pháp luật về phòng, chống tham nhũng được Ban giám hiệu quan </w:t>
      </w:r>
      <w:r w:rsidR="00FA5E47">
        <w:rPr>
          <w:rFonts w:ascii="Times New Roman" w:eastAsia="Times New Roman" w:hAnsi="Times New Roman" w:cs="Times New Roman"/>
          <w:color w:val="333333"/>
          <w:sz w:val="28"/>
          <w:szCs w:val="28"/>
        </w:rPr>
        <w:t xml:space="preserve">tâm tổ chức, chỉ đạo thực hiện, </w:t>
      </w:r>
      <w:r w:rsidRPr="000552EC">
        <w:rPr>
          <w:rFonts w:ascii="Times New Roman" w:eastAsia="Times New Roman" w:hAnsi="Times New Roman" w:cs="Times New Roman"/>
          <w:color w:val="333333"/>
          <w:sz w:val="28"/>
          <w:szCs w:val="28"/>
        </w:rPr>
        <w:t>triển khai như sau:</w:t>
      </w:r>
    </w:p>
    <w:p w:rsidR="000552EC" w:rsidRPr="000552EC" w:rsidRDefault="0037295A" w:rsidP="00A26744">
      <w:pPr>
        <w:shd w:val="clear" w:color="auto" w:fill="FFFFFF"/>
        <w:spacing w:after="0" w:line="408"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Nhà trường đã</w:t>
      </w:r>
      <w:r w:rsidR="000552EC" w:rsidRPr="000552EC">
        <w:rPr>
          <w:rFonts w:ascii="Times New Roman" w:eastAsia="Times New Roman" w:hAnsi="Times New Roman" w:cs="Times New Roman"/>
          <w:color w:val="333333"/>
          <w:sz w:val="28"/>
          <w:szCs w:val="28"/>
        </w:rPr>
        <w:t xml:space="preserve"> quán triệt Luật phòng chống tham nhũng trong Cán bộ Đảng viên, quần chúng bằng nhiều hình thức: Thông qua các đợt sinh hoạt chính trị, phổ biến bản tin phòng chống tham nhũng trong sinh hoạt Chi bộ định kỳ, đăng các văn bản về phòng chống tham nhũng trên Website</w:t>
      </w:r>
      <w:r w:rsidR="00D321A3">
        <w:rPr>
          <w:rFonts w:ascii="Times New Roman" w:eastAsia="Times New Roman" w:hAnsi="Times New Roman" w:cs="Times New Roman"/>
          <w:color w:val="333333"/>
          <w:sz w:val="28"/>
          <w:szCs w:val="28"/>
        </w:rPr>
        <w:t xml:space="preserve"> nhà trường</w:t>
      </w:r>
      <w:r w:rsidR="000552EC" w:rsidRPr="000552EC">
        <w:rPr>
          <w:rFonts w:ascii="Times New Roman" w:eastAsia="Times New Roman" w:hAnsi="Times New Roman" w:cs="Times New Roman"/>
          <w:color w:val="333333"/>
          <w:sz w:val="28"/>
          <w:szCs w:val="28"/>
        </w:rPr>
        <w:t>.</w:t>
      </w:r>
    </w:p>
    <w:p w:rsidR="000552EC" w:rsidRPr="000552EC" w:rsidRDefault="00383301" w:rsidP="00A26744">
      <w:pPr>
        <w:shd w:val="clear" w:color="auto" w:fill="FFFFFF"/>
        <w:spacing w:after="0" w:line="408"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N</w:t>
      </w:r>
      <w:r w:rsidR="000552EC" w:rsidRPr="000552EC">
        <w:rPr>
          <w:rFonts w:ascii="Times New Roman" w:eastAsia="Times New Roman" w:hAnsi="Times New Roman" w:cs="Times New Roman"/>
          <w:color w:val="333333"/>
          <w:sz w:val="28"/>
          <w:szCs w:val="28"/>
        </w:rPr>
        <w:t>âng cao nhận thức và tổ chức thực hiện làm theo tư tưởng, tấm gương đạo đức, phong cách Hồ Chí Minh trong Đảng viên, CBGVNV, gắn với việc thực hiện chủ đề xuyên suốt toàn</w:t>
      </w:r>
      <w:r w:rsidR="000552EC" w:rsidRPr="00FF1B5B">
        <w:rPr>
          <w:rFonts w:ascii="Times New Roman" w:eastAsia="Times New Roman" w:hAnsi="Times New Roman" w:cs="Times New Roman"/>
          <w:color w:val="333333"/>
          <w:sz w:val="28"/>
          <w:szCs w:val="28"/>
        </w:rPr>
        <w:t> </w:t>
      </w:r>
      <w:r w:rsidR="000552EC" w:rsidRPr="004D781D">
        <w:rPr>
          <w:rFonts w:ascii="Times New Roman" w:eastAsia="Times New Roman" w:hAnsi="Times New Roman" w:cs="Times New Roman"/>
          <w:iCs/>
          <w:color w:val="333333"/>
          <w:sz w:val="28"/>
          <w:szCs w:val="28"/>
        </w:rPr>
        <w:t>khóa</w:t>
      </w:r>
      <w:r w:rsidR="000552EC" w:rsidRPr="00FF1B5B">
        <w:rPr>
          <w:rFonts w:ascii="Times New Roman" w:eastAsia="Times New Roman" w:hAnsi="Times New Roman" w:cs="Times New Roman"/>
          <w:i/>
          <w:iCs/>
          <w:color w:val="333333"/>
          <w:sz w:val="28"/>
          <w:szCs w:val="28"/>
        </w:rPr>
        <w:t xml:space="preserve"> </w:t>
      </w:r>
      <w:r w:rsidR="000552EC" w:rsidRPr="004D781D">
        <w:rPr>
          <w:rFonts w:ascii="Times New Roman" w:eastAsia="Times New Roman" w:hAnsi="Times New Roman" w:cs="Times New Roman"/>
          <w:iCs/>
          <w:color w:val="333333"/>
          <w:sz w:val="28"/>
          <w:szCs w:val="28"/>
        </w:rPr>
        <w:t>“Suốt đời phấn đấu cần, kiệm, liêm chính, chí</w:t>
      </w:r>
      <w:r w:rsidR="006A2F7D">
        <w:rPr>
          <w:rFonts w:ascii="Times New Roman" w:eastAsia="Times New Roman" w:hAnsi="Times New Roman" w:cs="Times New Roman"/>
          <w:iCs/>
          <w:color w:val="333333"/>
          <w:sz w:val="28"/>
          <w:szCs w:val="28"/>
        </w:rPr>
        <w:t xml:space="preserve"> công vô tư, làm người công bộc </w:t>
      </w:r>
      <w:r w:rsidR="000552EC" w:rsidRPr="004D781D">
        <w:rPr>
          <w:rFonts w:ascii="Times New Roman" w:eastAsia="Times New Roman" w:hAnsi="Times New Roman" w:cs="Times New Roman"/>
          <w:iCs/>
          <w:color w:val="333333"/>
          <w:sz w:val="28"/>
          <w:szCs w:val="28"/>
        </w:rPr>
        <w:t>tận tụy, trung thành của nhân dân, đời tư trong sáng, cuộc sống riêng giản dị”.</w:t>
      </w:r>
    </w:p>
    <w:p w:rsidR="000552EC" w:rsidRPr="000552EC" w:rsidRDefault="000552EC" w:rsidP="00A26744">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Thúc đẩy việc nâng cao chất lượng sinh hoạt Chi bộ, đưa nội dung học tập và làm theo tấm gương đạo đức của Bác trở thành nề</w:t>
      </w:r>
      <w:r w:rsidR="004C4768">
        <w:rPr>
          <w:rFonts w:ascii="Times New Roman" w:eastAsia="Times New Roman" w:hAnsi="Times New Roman" w:cs="Times New Roman"/>
          <w:color w:val="333333"/>
          <w:sz w:val="28"/>
          <w:szCs w:val="28"/>
        </w:rPr>
        <w:t>n</w:t>
      </w:r>
      <w:r w:rsidRPr="000552EC">
        <w:rPr>
          <w:rFonts w:ascii="Times New Roman" w:eastAsia="Times New Roman" w:hAnsi="Times New Roman" w:cs="Times New Roman"/>
          <w:color w:val="333333"/>
          <w:sz w:val="28"/>
          <w:szCs w:val="28"/>
        </w:rPr>
        <w:t xml:space="preserve"> nếp, gắn với thực hiện Nghị quyết Trung ương về xây dựng Đảng hiện nay với thực hiện nhiệm vụ chính trị của đơn vị, các tổ chức Đảng và mỗi cán bộ, Đảng viên, GVNV.</w:t>
      </w:r>
    </w:p>
    <w:p w:rsidR="000552EC" w:rsidRPr="000552EC" w:rsidRDefault="000552EC" w:rsidP="00082CC1">
      <w:pPr>
        <w:shd w:val="clear" w:color="auto" w:fill="FFFFFF"/>
        <w:spacing w:after="0" w:line="408" w:lineRule="atLeast"/>
        <w:jc w:val="both"/>
        <w:rPr>
          <w:rFonts w:ascii="Times New Roman" w:eastAsia="Times New Roman" w:hAnsi="Times New Roman" w:cs="Times New Roman"/>
          <w:b/>
          <w:color w:val="333333"/>
          <w:sz w:val="28"/>
          <w:szCs w:val="28"/>
        </w:rPr>
      </w:pPr>
      <w:r w:rsidRPr="00274DA9">
        <w:rPr>
          <w:rFonts w:ascii="Times New Roman" w:eastAsia="Times New Roman" w:hAnsi="Times New Roman" w:cs="Times New Roman"/>
          <w:b/>
          <w:bCs/>
          <w:color w:val="333333"/>
          <w:sz w:val="28"/>
          <w:szCs w:val="28"/>
        </w:rPr>
        <w:t>2.</w:t>
      </w:r>
      <w:r w:rsidRPr="00274DA9">
        <w:rPr>
          <w:rFonts w:ascii="Times New Roman" w:eastAsia="Times New Roman" w:hAnsi="Times New Roman" w:cs="Times New Roman"/>
          <w:b/>
          <w:color w:val="333333"/>
          <w:sz w:val="28"/>
          <w:szCs w:val="28"/>
        </w:rPr>
        <w:t> </w:t>
      </w:r>
      <w:r w:rsidRPr="000552EC">
        <w:rPr>
          <w:rFonts w:ascii="Times New Roman" w:eastAsia="Times New Roman" w:hAnsi="Times New Roman" w:cs="Times New Roman"/>
          <w:b/>
          <w:color w:val="333333"/>
          <w:sz w:val="28"/>
          <w:szCs w:val="28"/>
        </w:rPr>
        <w:t>Kết quả thực hiện các biện pháp phòng ngừa tham nhũng:</w:t>
      </w:r>
    </w:p>
    <w:p w:rsidR="000552EC" w:rsidRPr="000552EC" w:rsidRDefault="000552EC" w:rsidP="00082CC1">
      <w:pPr>
        <w:shd w:val="clear" w:color="auto" w:fill="FFFFFF"/>
        <w:spacing w:after="0" w:line="408" w:lineRule="atLeast"/>
        <w:jc w:val="both"/>
        <w:rPr>
          <w:rFonts w:ascii="Times New Roman" w:eastAsia="Times New Roman" w:hAnsi="Times New Roman" w:cs="Times New Roman"/>
          <w:color w:val="333333"/>
          <w:sz w:val="28"/>
          <w:szCs w:val="28"/>
        </w:rPr>
      </w:pPr>
      <w:r w:rsidRPr="00FF1B5B">
        <w:rPr>
          <w:rFonts w:ascii="Times New Roman" w:eastAsia="Times New Roman" w:hAnsi="Times New Roman" w:cs="Times New Roman"/>
          <w:b/>
          <w:bCs/>
          <w:i/>
          <w:iCs/>
          <w:color w:val="333333"/>
          <w:sz w:val="28"/>
          <w:szCs w:val="28"/>
        </w:rPr>
        <w:t>2.1. Việc thực hiện các quy định về công khai, minh bạc</w:t>
      </w:r>
      <w:r w:rsidR="00A26744">
        <w:rPr>
          <w:rFonts w:ascii="Times New Roman" w:eastAsia="Times New Roman" w:hAnsi="Times New Roman" w:cs="Times New Roman"/>
          <w:b/>
          <w:bCs/>
          <w:i/>
          <w:iCs/>
          <w:color w:val="333333"/>
          <w:sz w:val="28"/>
          <w:szCs w:val="28"/>
        </w:rPr>
        <w:t>h trong các hoạt động của nhà trường</w:t>
      </w:r>
      <w:r w:rsidRPr="00FF1B5B">
        <w:rPr>
          <w:rFonts w:ascii="Times New Roman" w:eastAsia="Times New Roman" w:hAnsi="Times New Roman" w:cs="Times New Roman"/>
          <w:b/>
          <w:bCs/>
          <w:i/>
          <w:iCs/>
          <w:color w:val="333333"/>
          <w:sz w:val="28"/>
          <w:szCs w:val="28"/>
        </w:rPr>
        <w:t>:</w:t>
      </w:r>
    </w:p>
    <w:p w:rsidR="000552EC" w:rsidRPr="000552EC" w:rsidRDefault="000552EC" w:rsidP="00A26744">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 xml:space="preserve">Qua việc ban hành Kế hoạch hành động, nhà trường đã cụ thể hóa bằng kế hoạch hành động của mình, ý thức trách nhiệm của cán bộ, Đảng viên, giáo viên và </w:t>
      </w:r>
      <w:r w:rsidRPr="000552EC">
        <w:rPr>
          <w:rFonts w:ascii="Times New Roman" w:eastAsia="Times New Roman" w:hAnsi="Times New Roman" w:cs="Times New Roman"/>
          <w:color w:val="333333"/>
          <w:sz w:val="28"/>
          <w:szCs w:val="28"/>
        </w:rPr>
        <w:lastRenderedPageBreak/>
        <w:t xml:space="preserve">nhân viên trong công tác phòng, chống tham nhũng được nâng cao. </w:t>
      </w:r>
      <w:proofErr w:type="gramStart"/>
      <w:r w:rsidRPr="000552EC">
        <w:rPr>
          <w:rFonts w:ascii="Times New Roman" w:eastAsia="Times New Roman" w:hAnsi="Times New Roman" w:cs="Times New Roman"/>
          <w:color w:val="333333"/>
          <w:sz w:val="28"/>
          <w:szCs w:val="28"/>
        </w:rPr>
        <w:t>Chi bộ đã chỉ đạo nhà trường tự hạch toán và xây dựng kế hoạch, quy chế chi tiêu nội bộ.</w:t>
      </w:r>
      <w:proofErr w:type="gramEnd"/>
      <w:r w:rsidRPr="000552EC">
        <w:rPr>
          <w:rFonts w:ascii="Times New Roman" w:eastAsia="Times New Roman" w:hAnsi="Times New Roman" w:cs="Times New Roman"/>
          <w:color w:val="333333"/>
          <w:sz w:val="28"/>
          <w:szCs w:val="28"/>
        </w:rPr>
        <w:t xml:space="preserve"> Tình trạng tham nhũng cũng được phòng ngừa, ngăn chặn trong tất cả các lĩnh vực, góp phần nâng cao hiệu quả công tác quản lý tài chính và tài sản công, trong đầu tư xây dựng... cũng như tiêu </w:t>
      </w:r>
      <w:r w:rsidR="004C4768">
        <w:rPr>
          <w:rFonts w:ascii="Times New Roman" w:eastAsia="Times New Roman" w:hAnsi="Times New Roman" w:cs="Times New Roman"/>
          <w:color w:val="333333"/>
          <w:sz w:val="28"/>
          <w:szCs w:val="28"/>
        </w:rPr>
        <w:t xml:space="preserve">dùng </w:t>
      </w:r>
      <w:proofErr w:type="gramStart"/>
      <w:r w:rsidR="004C4768">
        <w:rPr>
          <w:rFonts w:ascii="Times New Roman" w:eastAsia="Times New Roman" w:hAnsi="Times New Roman" w:cs="Times New Roman"/>
          <w:color w:val="333333"/>
          <w:sz w:val="28"/>
          <w:szCs w:val="28"/>
        </w:rPr>
        <w:t>trong  n</w:t>
      </w:r>
      <w:r w:rsidRPr="000552EC">
        <w:rPr>
          <w:rFonts w:ascii="Times New Roman" w:eastAsia="Times New Roman" w:hAnsi="Times New Roman" w:cs="Times New Roman"/>
          <w:color w:val="333333"/>
          <w:sz w:val="28"/>
          <w:szCs w:val="28"/>
        </w:rPr>
        <w:t>hà</w:t>
      </w:r>
      <w:proofErr w:type="gramEnd"/>
      <w:r w:rsidRPr="000552EC">
        <w:rPr>
          <w:rFonts w:ascii="Times New Roman" w:eastAsia="Times New Roman" w:hAnsi="Times New Roman" w:cs="Times New Roman"/>
          <w:color w:val="333333"/>
          <w:sz w:val="28"/>
          <w:szCs w:val="28"/>
        </w:rPr>
        <w:t xml:space="preserve"> trường, làm căn cứ để xây dựng kế hoạch hành động về thực hiện phòng, chống tham nhũng trong công tác quản lý và sử dụng tài chính, tài sản, đầu tư và xây dựng...</w:t>
      </w:r>
    </w:p>
    <w:p w:rsidR="000552EC" w:rsidRPr="000552EC" w:rsidRDefault="0030273A" w:rsidP="00082CC1">
      <w:pPr>
        <w:shd w:val="clear" w:color="auto" w:fill="FFFFFF"/>
        <w:spacing w:after="0" w:line="40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552EC" w:rsidRPr="000552EC">
        <w:rPr>
          <w:rFonts w:ascii="Times New Roman" w:eastAsia="Times New Roman" w:hAnsi="Times New Roman" w:cs="Times New Roman"/>
          <w:color w:val="333333"/>
          <w:sz w:val="28"/>
          <w:szCs w:val="28"/>
        </w:rPr>
        <w:t xml:space="preserve">Lập, thẩm định, phê duyệt kế hoạch mua sắm tài sản </w:t>
      </w:r>
      <w:proofErr w:type="gramStart"/>
      <w:r w:rsidR="000552EC" w:rsidRPr="000552EC">
        <w:rPr>
          <w:rFonts w:ascii="Times New Roman" w:eastAsia="Times New Roman" w:hAnsi="Times New Roman" w:cs="Times New Roman"/>
          <w:color w:val="333333"/>
          <w:sz w:val="28"/>
          <w:szCs w:val="28"/>
        </w:rPr>
        <w:t>theo</w:t>
      </w:r>
      <w:proofErr w:type="gramEnd"/>
      <w:r w:rsidR="000552EC" w:rsidRPr="000552EC">
        <w:rPr>
          <w:rFonts w:ascii="Times New Roman" w:eastAsia="Times New Roman" w:hAnsi="Times New Roman" w:cs="Times New Roman"/>
          <w:color w:val="333333"/>
          <w:sz w:val="28"/>
          <w:szCs w:val="28"/>
        </w:rPr>
        <w:t xml:space="preserve"> đúng định mức, tiêu chuẩn trang thiết bị thực sự cần thiết để phục vụ công tác chuyên môn, đáp ứng nhu cầu đổi mới công nghệ thông tin. Chỉ mua sắm những tài sản có nhu cầu bức thiết và tuân thủ </w:t>
      </w:r>
      <w:proofErr w:type="gramStart"/>
      <w:r w:rsidR="000552EC" w:rsidRPr="000552EC">
        <w:rPr>
          <w:rFonts w:ascii="Times New Roman" w:eastAsia="Times New Roman" w:hAnsi="Times New Roman" w:cs="Times New Roman"/>
          <w:color w:val="333333"/>
          <w:sz w:val="28"/>
          <w:szCs w:val="28"/>
        </w:rPr>
        <w:t>theo</w:t>
      </w:r>
      <w:proofErr w:type="gramEnd"/>
      <w:r w:rsidR="000552EC" w:rsidRPr="000552EC">
        <w:rPr>
          <w:rFonts w:ascii="Times New Roman" w:eastAsia="Times New Roman" w:hAnsi="Times New Roman" w:cs="Times New Roman"/>
          <w:color w:val="333333"/>
          <w:sz w:val="28"/>
          <w:szCs w:val="28"/>
        </w:rPr>
        <w:t xml:space="preserve"> đúng các quy định của pháp luật hiện hành.</w:t>
      </w:r>
    </w:p>
    <w:p w:rsidR="000552EC" w:rsidRPr="000552EC" w:rsidRDefault="0030273A" w:rsidP="00082CC1">
      <w:pPr>
        <w:shd w:val="clear" w:color="auto" w:fill="FFFFFF"/>
        <w:spacing w:after="0" w:line="40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552EC" w:rsidRPr="000552EC">
        <w:rPr>
          <w:rFonts w:ascii="Times New Roman" w:eastAsia="Times New Roman" w:hAnsi="Times New Roman" w:cs="Times New Roman"/>
          <w:color w:val="333333"/>
          <w:sz w:val="28"/>
          <w:szCs w:val="28"/>
        </w:rPr>
        <w:t xml:space="preserve">Công khai </w:t>
      </w:r>
      <w:r w:rsidR="00C65761">
        <w:rPr>
          <w:rFonts w:ascii="Times New Roman" w:eastAsia="Times New Roman" w:hAnsi="Times New Roman" w:cs="Times New Roman"/>
          <w:color w:val="333333"/>
          <w:sz w:val="28"/>
          <w:szCs w:val="28"/>
        </w:rPr>
        <w:t xml:space="preserve">tài chính theo quy định, công khai </w:t>
      </w:r>
      <w:r w:rsidR="000552EC" w:rsidRPr="000552EC">
        <w:rPr>
          <w:rFonts w:ascii="Times New Roman" w:eastAsia="Times New Roman" w:hAnsi="Times New Roman" w:cs="Times New Roman"/>
          <w:color w:val="333333"/>
          <w:sz w:val="28"/>
          <w:szCs w:val="28"/>
        </w:rPr>
        <w:t>kết quả nâng bậc lương trước hạn, nâng lương thường xuyên, phụ cấp thâm niên vượt khung hàng năm và công khai kết quả xét duyệt thi đua, khen thưởng, đánh giá chất lượng công tác hàng tháng, các khoản chi tiêu, kế hoạch xây dựng, sửa chữa ...</w:t>
      </w:r>
    </w:p>
    <w:p w:rsidR="000552EC" w:rsidRPr="000552EC" w:rsidRDefault="000552EC" w:rsidP="00A26744">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 xml:space="preserve">Mọi khoản </w:t>
      </w:r>
      <w:proofErr w:type="gramStart"/>
      <w:r w:rsidRPr="000552EC">
        <w:rPr>
          <w:rFonts w:ascii="Times New Roman" w:eastAsia="Times New Roman" w:hAnsi="Times New Roman" w:cs="Times New Roman"/>
          <w:color w:val="333333"/>
          <w:sz w:val="28"/>
          <w:szCs w:val="28"/>
        </w:rPr>
        <w:t>thu</w:t>
      </w:r>
      <w:proofErr w:type="gramEnd"/>
      <w:r w:rsidRPr="000552EC">
        <w:rPr>
          <w:rFonts w:ascii="Times New Roman" w:eastAsia="Times New Roman" w:hAnsi="Times New Roman" w:cs="Times New Roman"/>
          <w:color w:val="333333"/>
          <w:sz w:val="28"/>
          <w:szCs w:val="28"/>
        </w:rPr>
        <w:t>, chi trong nhà trường đều được hạch toán và theo dõi qua sổ sách tài chính của Nhà trường, đả</w:t>
      </w:r>
      <w:r w:rsidR="00C65761">
        <w:rPr>
          <w:rFonts w:ascii="Times New Roman" w:eastAsia="Times New Roman" w:hAnsi="Times New Roman" w:cs="Times New Roman"/>
          <w:color w:val="333333"/>
          <w:sz w:val="28"/>
          <w:szCs w:val="28"/>
        </w:rPr>
        <w:t>m bảo minh bạch và đúng quy định</w:t>
      </w:r>
      <w:r w:rsidRPr="000552EC">
        <w:rPr>
          <w:rFonts w:ascii="Times New Roman" w:eastAsia="Times New Roman" w:hAnsi="Times New Roman" w:cs="Times New Roman"/>
          <w:color w:val="333333"/>
          <w:sz w:val="28"/>
          <w:szCs w:val="28"/>
        </w:rPr>
        <w:t>.</w:t>
      </w:r>
    </w:p>
    <w:p w:rsidR="000552EC" w:rsidRPr="000552EC" w:rsidRDefault="0030273A" w:rsidP="00082CC1">
      <w:pPr>
        <w:shd w:val="clear" w:color="auto" w:fill="FFFFFF"/>
        <w:spacing w:after="0" w:line="40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552EC" w:rsidRPr="000552EC">
        <w:rPr>
          <w:rFonts w:ascii="Times New Roman" w:eastAsia="Times New Roman" w:hAnsi="Times New Roman" w:cs="Times New Roman"/>
          <w:color w:val="333333"/>
          <w:sz w:val="28"/>
          <w:szCs w:val="28"/>
        </w:rPr>
        <w:t>Nêu cao vai trò c</w:t>
      </w:r>
      <w:r w:rsidR="002D357D">
        <w:rPr>
          <w:rFonts w:ascii="Times New Roman" w:eastAsia="Times New Roman" w:hAnsi="Times New Roman" w:cs="Times New Roman"/>
          <w:color w:val="333333"/>
          <w:sz w:val="28"/>
          <w:szCs w:val="28"/>
        </w:rPr>
        <w:t>ủa các tổ chức, đoàn thể trong n</w:t>
      </w:r>
      <w:r w:rsidR="000552EC" w:rsidRPr="000552EC">
        <w:rPr>
          <w:rFonts w:ascii="Times New Roman" w:eastAsia="Times New Roman" w:hAnsi="Times New Roman" w:cs="Times New Roman"/>
          <w:color w:val="333333"/>
          <w:sz w:val="28"/>
          <w:szCs w:val="28"/>
        </w:rPr>
        <w:t>hà trường, đặc biệt là Ban Thanh tra nhân dân trong việc tham gia, giám sát các hoạt động quản lý nhà nước theo đúng chức năng, nhiệm vụ của mỗi tổ chức, tiếp tục thực hiện Quy chế dân chủ cơ sở, chống chủ nghĩa cá nhân.</w:t>
      </w:r>
    </w:p>
    <w:p w:rsidR="000552EC" w:rsidRPr="000552EC" w:rsidRDefault="000552EC" w:rsidP="00082CC1">
      <w:pPr>
        <w:shd w:val="clear" w:color="auto" w:fill="FFFFFF"/>
        <w:spacing w:after="0" w:line="408" w:lineRule="atLeast"/>
        <w:jc w:val="both"/>
        <w:rPr>
          <w:rFonts w:ascii="Times New Roman" w:eastAsia="Times New Roman" w:hAnsi="Times New Roman" w:cs="Times New Roman"/>
          <w:color w:val="333333"/>
          <w:sz w:val="28"/>
          <w:szCs w:val="28"/>
        </w:rPr>
      </w:pPr>
      <w:r w:rsidRPr="00FF1B5B">
        <w:rPr>
          <w:rFonts w:ascii="Times New Roman" w:eastAsia="Times New Roman" w:hAnsi="Times New Roman" w:cs="Times New Roman"/>
          <w:b/>
          <w:bCs/>
          <w:i/>
          <w:iCs/>
          <w:color w:val="333333"/>
          <w:sz w:val="28"/>
          <w:szCs w:val="28"/>
        </w:rPr>
        <w:t>2.2. Việc xây dựng, ban hành và thực hiện các quy định về chế độ, định mức, tiêu chuẩn</w:t>
      </w:r>
      <w:r w:rsidRPr="00FF1B5B">
        <w:rPr>
          <w:rFonts w:ascii="Times New Roman" w:eastAsia="Times New Roman" w:hAnsi="Times New Roman" w:cs="Times New Roman"/>
          <w:b/>
          <w:bCs/>
          <w:color w:val="333333"/>
          <w:sz w:val="28"/>
          <w:szCs w:val="28"/>
        </w:rPr>
        <w:t>:</w:t>
      </w:r>
    </w:p>
    <w:p w:rsidR="000552EC" w:rsidRPr="000552EC" w:rsidRDefault="0030273A" w:rsidP="00082CC1">
      <w:pPr>
        <w:shd w:val="clear" w:color="auto" w:fill="FFFFFF"/>
        <w:spacing w:after="0" w:line="40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552EC" w:rsidRPr="000552EC">
        <w:rPr>
          <w:rFonts w:ascii="Times New Roman" w:eastAsia="Times New Roman" w:hAnsi="Times New Roman" w:cs="Times New Roman"/>
          <w:color w:val="333333"/>
          <w:sz w:val="28"/>
          <w:szCs w:val="28"/>
        </w:rPr>
        <w:t xml:space="preserve">Nhà trường đã thực hiện nghiêm túc các quy định của Luật Ngân sách Nhà nước trong tất cả các khâu: lập, thẩm định, phê duyệt, phân bổ dự toán; quản lý sử dụng kiểm soát chi, quyết toán kinh phí, chấp hành chế độ thanh tra, kiểm toán... </w:t>
      </w:r>
      <w:proofErr w:type="gramStart"/>
      <w:r w:rsidR="000552EC" w:rsidRPr="000552EC">
        <w:rPr>
          <w:rFonts w:ascii="Times New Roman" w:eastAsia="Times New Roman" w:hAnsi="Times New Roman" w:cs="Times New Roman"/>
          <w:color w:val="333333"/>
          <w:sz w:val="28"/>
          <w:szCs w:val="28"/>
        </w:rPr>
        <w:t>theo</w:t>
      </w:r>
      <w:proofErr w:type="gramEnd"/>
      <w:r w:rsidR="000552EC" w:rsidRPr="000552EC">
        <w:rPr>
          <w:rFonts w:ascii="Times New Roman" w:eastAsia="Times New Roman" w:hAnsi="Times New Roman" w:cs="Times New Roman"/>
          <w:color w:val="333333"/>
          <w:sz w:val="28"/>
          <w:szCs w:val="28"/>
        </w:rPr>
        <w:t xml:space="preserve"> quy định.</w:t>
      </w:r>
    </w:p>
    <w:p w:rsidR="000552EC" w:rsidRPr="000552EC" w:rsidRDefault="0030273A" w:rsidP="00082CC1">
      <w:pPr>
        <w:shd w:val="clear" w:color="auto" w:fill="FFFFFF"/>
        <w:spacing w:after="0" w:line="40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552EC" w:rsidRPr="000552EC">
        <w:rPr>
          <w:rFonts w:ascii="Times New Roman" w:eastAsia="Times New Roman" w:hAnsi="Times New Roman" w:cs="Times New Roman"/>
          <w:color w:val="333333"/>
          <w:sz w:val="28"/>
          <w:szCs w:val="28"/>
        </w:rPr>
        <w:t xml:space="preserve">Triển khai thực hiện đầy đủ và đồng bộ cơ chế quản lý tài chính </w:t>
      </w:r>
      <w:proofErr w:type="gramStart"/>
      <w:r w:rsidR="000552EC" w:rsidRPr="000552EC">
        <w:rPr>
          <w:rFonts w:ascii="Times New Roman" w:eastAsia="Times New Roman" w:hAnsi="Times New Roman" w:cs="Times New Roman"/>
          <w:color w:val="333333"/>
          <w:sz w:val="28"/>
          <w:szCs w:val="28"/>
        </w:rPr>
        <w:t>theo</w:t>
      </w:r>
      <w:proofErr w:type="gramEnd"/>
      <w:r w:rsidR="000552EC" w:rsidRPr="000552EC">
        <w:rPr>
          <w:rFonts w:ascii="Times New Roman" w:eastAsia="Times New Roman" w:hAnsi="Times New Roman" w:cs="Times New Roman"/>
          <w:color w:val="333333"/>
          <w:sz w:val="28"/>
          <w:szCs w:val="28"/>
        </w:rPr>
        <w:t xml:space="preserve"> chế độ quy định. Th</w:t>
      </w:r>
      <w:r w:rsidR="002D357D">
        <w:rPr>
          <w:rFonts w:ascii="Times New Roman" w:eastAsia="Times New Roman" w:hAnsi="Times New Roman" w:cs="Times New Roman"/>
          <w:color w:val="333333"/>
          <w:sz w:val="28"/>
          <w:szCs w:val="28"/>
        </w:rPr>
        <w:t>ực hiện không sử dụng kinh phí n</w:t>
      </w:r>
      <w:r w:rsidR="000552EC" w:rsidRPr="000552EC">
        <w:rPr>
          <w:rFonts w:ascii="Times New Roman" w:eastAsia="Times New Roman" w:hAnsi="Times New Roman" w:cs="Times New Roman"/>
          <w:color w:val="333333"/>
          <w:sz w:val="28"/>
          <w:szCs w:val="28"/>
        </w:rPr>
        <w:t xml:space="preserve">gân sách nhà nước để tiếp khách, quà biếu, quà tặng, tổ chức tham quan, du lịch, lễ hội </w:t>
      </w:r>
      <w:proofErr w:type="gramStart"/>
      <w:r w:rsidR="000552EC" w:rsidRPr="000552EC">
        <w:rPr>
          <w:rFonts w:ascii="Times New Roman" w:eastAsia="Times New Roman" w:hAnsi="Times New Roman" w:cs="Times New Roman"/>
          <w:color w:val="333333"/>
          <w:sz w:val="28"/>
          <w:szCs w:val="28"/>
        </w:rPr>
        <w:t>theo</w:t>
      </w:r>
      <w:proofErr w:type="gramEnd"/>
      <w:r w:rsidR="000552EC" w:rsidRPr="000552EC">
        <w:rPr>
          <w:rFonts w:ascii="Times New Roman" w:eastAsia="Times New Roman" w:hAnsi="Times New Roman" w:cs="Times New Roman"/>
          <w:color w:val="333333"/>
          <w:sz w:val="28"/>
          <w:szCs w:val="28"/>
        </w:rPr>
        <w:t xml:space="preserve"> quy định.</w:t>
      </w:r>
    </w:p>
    <w:p w:rsidR="000552EC" w:rsidRPr="000552EC" w:rsidRDefault="0030273A" w:rsidP="00082CC1">
      <w:pPr>
        <w:shd w:val="clear" w:color="auto" w:fill="FFFFFF"/>
        <w:spacing w:after="0" w:line="40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552EC" w:rsidRPr="000552EC">
        <w:rPr>
          <w:rFonts w:ascii="Times New Roman" w:eastAsia="Times New Roman" w:hAnsi="Times New Roman" w:cs="Times New Roman"/>
          <w:color w:val="333333"/>
          <w:sz w:val="28"/>
          <w:szCs w:val="28"/>
        </w:rPr>
        <w:t xml:space="preserve">Các tiêu chuẩn, định mức, trách nhiệm cán bộ quản lý, xăng xe, điện thoại, điện, nước, hội nghị, hội thảo, đào tạo, học tập, bồi dưỡng chuyên môn, thanh toán vượt giờ, chi hỗ trợ thu nhập tăng thêm, chi hỗ trợ các ngày Lễ, Tết, các hoạt động hiếu hỷ, khen thưởng... đều được công khai, minh bạch theo đúng Quy chế chi tiêu nội bộ. </w:t>
      </w:r>
      <w:proofErr w:type="gramStart"/>
      <w:r w:rsidR="000552EC" w:rsidRPr="000552EC">
        <w:rPr>
          <w:rFonts w:ascii="Times New Roman" w:eastAsia="Times New Roman" w:hAnsi="Times New Roman" w:cs="Times New Roman"/>
          <w:color w:val="333333"/>
          <w:sz w:val="28"/>
          <w:szCs w:val="28"/>
        </w:rPr>
        <w:t>Cụ thể hóa các tiêu chuẩn, chức danh quản lý nhằm sử dụng kinh phí một cách tiết kiệm, hợp lý và có hiệu quả.</w:t>
      </w:r>
      <w:proofErr w:type="gramEnd"/>
    </w:p>
    <w:p w:rsidR="000552EC" w:rsidRPr="000552EC" w:rsidRDefault="00C65761" w:rsidP="00082CC1">
      <w:pPr>
        <w:shd w:val="clear" w:color="auto" w:fill="FFFFFF"/>
        <w:spacing w:after="0" w:line="40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i/>
          <w:iCs/>
          <w:color w:val="333333"/>
          <w:sz w:val="28"/>
          <w:szCs w:val="28"/>
        </w:rPr>
        <w:lastRenderedPageBreak/>
        <w:t>2.3</w:t>
      </w:r>
      <w:r w:rsidR="000552EC" w:rsidRPr="00FF1B5B">
        <w:rPr>
          <w:rFonts w:ascii="Times New Roman" w:eastAsia="Times New Roman" w:hAnsi="Times New Roman" w:cs="Times New Roman"/>
          <w:b/>
          <w:bCs/>
          <w:i/>
          <w:iCs/>
          <w:color w:val="333333"/>
          <w:sz w:val="28"/>
          <w:szCs w:val="28"/>
        </w:rPr>
        <w:t xml:space="preserve">. Việc thực hiện các quy định về minh bạch tài sản và </w:t>
      </w:r>
      <w:proofErr w:type="gramStart"/>
      <w:r w:rsidR="000552EC" w:rsidRPr="00FF1B5B">
        <w:rPr>
          <w:rFonts w:ascii="Times New Roman" w:eastAsia="Times New Roman" w:hAnsi="Times New Roman" w:cs="Times New Roman"/>
          <w:b/>
          <w:bCs/>
          <w:i/>
          <w:iCs/>
          <w:color w:val="333333"/>
          <w:sz w:val="28"/>
          <w:szCs w:val="28"/>
        </w:rPr>
        <w:t>thu</w:t>
      </w:r>
      <w:proofErr w:type="gramEnd"/>
      <w:r w:rsidR="000552EC" w:rsidRPr="00FF1B5B">
        <w:rPr>
          <w:rFonts w:ascii="Times New Roman" w:eastAsia="Times New Roman" w:hAnsi="Times New Roman" w:cs="Times New Roman"/>
          <w:b/>
          <w:bCs/>
          <w:i/>
          <w:iCs/>
          <w:color w:val="333333"/>
          <w:sz w:val="28"/>
          <w:szCs w:val="28"/>
        </w:rPr>
        <w:t xml:space="preserve"> nhập</w:t>
      </w:r>
      <w:r w:rsidR="000552EC" w:rsidRPr="00FF1B5B">
        <w:rPr>
          <w:rFonts w:ascii="Times New Roman" w:eastAsia="Times New Roman" w:hAnsi="Times New Roman" w:cs="Times New Roman"/>
          <w:b/>
          <w:bCs/>
          <w:color w:val="333333"/>
          <w:sz w:val="28"/>
          <w:szCs w:val="28"/>
        </w:rPr>
        <w:t>:</w:t>
      </w:r>
    </w:p>
    <w:p w:rsidR="000552EC" w:rsidRPr="000552EC" w:rsidRDefault="000552EC" w:rsidP="00082CC1">
      <w:pPr>
        <w:shd w:val="clear" w:color="auto" w:fill="FFFFFF"/>
        <w:spacing w:after="0" w:line="408" w:lineRule="atLeast"/>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          Ban chi ủy đã chỉ đạo nhà trường tổ chức quán triệt Nghị định số 78/2013/NĐ-CP ngày 17/7/2013 của Chính phủ và</w:t>
      </w:r>
      <w:proofErr w:type="gramStart"/>
      <w:r w:rsidRPr="000552EC">
        <w:rPr>
          <w:rFonts w:ascii="Times New Roman" w:eastAsia="Times New Roman" w:hAnsi="Times New Roman" w:cs="Times New Roman"/>
          <w:color w:val="333333"/>
          <w:sz w:val="28"/>
          <w:szCs w:val="28"/>
        </w:rPr>
        <w:t>  Thông</w:t>
      </w:r>
      <w:proofErr w:type="gramEnd"/>
      <w:r w:rsidRPr="000552EC">
        <w:rPr>
          <w:rFonts w:ascii="Times New Roman" w:eastAsia="Times New Roman" w:hAnsi="Times New Roman" w:cs="Times New Roman"/>
          <w:color w:val="333333"/>
          <w:sz w:val="28"/>
          <w:szCs w:val="28"/>
        </w:rPr>
        <w:t xml:space="preserve"> tư  số 08/2013/TT-TTCP của Thanh tra Chính phủ, đồng thời phân nhiệm vụ cho bộ phận phụ trách công tác tổ chức theo dõi, đôn đốc các đối tượng có nghĩa vụ kê khai tài sản, thu nhập theo quy định.</w:t>
      </w:r>
    </w:p>
    <w:p w:rsidR="000552EC" w:rsidRPr="000552EC" w:rsidRDefault="000552EC" w:rsidP="00082CC1">
      <w:pPr>
        <w:shd w:val="clear" w:color="auto" w:fill="FFFFFF"/>
        <w:spacing w:after="0" w:line="408" w:lineRule="atLeast"/>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Số liệu về số người kê khai gồm:</w:t>
      </w:r>
    </w:p>
    <w:p w:rsidR="000552EC" w:rsidRPr="000552EC" w:rsidRDefault="000552EC" w:rsidP="0030273A">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Số người phải kê khai tài sản,</w:t>
      </w:r>
      <w:r w:rsidR="00380972">
        <w:rPr>
          <w:rFonts w:ascii="Times New Roman" w:eastAsia="Times New Roman" w:hAnsi="Times New Roman" w:cs="Times New Roman"/>
          <w:color w:val="333333"/>
          <w:sz w:val="28"/>
          <w:szCs w:val="28"/>
        </w:rPr>
        <w:t xml:space="preserve"> thu nhập trong năm là 04</w:t>
      </w:r>
      <w:r w:rsidR="00C65761">
        <w:rPr>
          <w:rFonts w:ascii="Times New Roman" w:eastAsia="Times New Roman" w:hAnsi="Times New Roman" w:cs="Times New Roman"/>
          <w:color w:val="333333"/>
          <w:sz w:val="28"/>
          <w:szCs w:val="28"/>
        </w:rPr>
        <w:t xml:space="preserve"> người</w:t>
      </w:r>
      <w:r w:rsidR="00380972">
        <w:rPr>
          <w:rFonts w:ascii="Times New Roman" w:eastAsia="Times New Roman" w:hAnsi="Times New Roman" w:cs="Times New Roman"/>
          <w:color w:val="333333"/>
          <w:sz w:val="28"/>
          <w:szCs w:val="28"/>
        </w:rPr>
        <w:t xml:space="preserve"> </w:t>
      </w:r>
      <w:proofErr w:type="gramStart"/>
      <w:r w:rsidR="002D357D">
        <w:rPr>
          <w:rFonts w:ascii="Times New Roman" w:eastAsia="Times New Roman" w:hAnsi="Times New Roman" w:cs="Times New Roman"/>
          <w:color w:val="333333"/>
          <w:sz w:val="28"/>
          <w:szCs w:val="28"/>
        </w:rPr>
        <w:t>( Hiệu</w:t>
      </w:r>
      <w:proofErr w:type="gramEnd"/>
      <w:r w:rsidR="002D357D">
        <w:rPr>
          <w:rFonts w:ascii="Times New Roman" w:eastAsia="Times New Roman" w:hAnsi="Times New Roman" w:cs="Times New Roman"/>
          <w:color w:val="333333"/>
          <w:sz w:val="28"/>
          <w:szCs w:val="28"/>
        </w:rPr>
        <w:t xml:space="preserve"> trưởng, phó hiệu trưởng</w:t>
      </w:r>
      <w:r w:rsidR="00C65761">
        <w:rPr>
          <w:rFonts w:ascii="Times New Roman" w:eastAsia="Times New Roman" w:hAnsi="Times New Roman" w:cs="Times New Roman"/>
          <w:color w:val="333333"/>
          <w:sz w:val="28"/>
          <w:szCs w:val="28"/>
        </w:rPr>
        <w:t>, kế toán, thủ quỹ)</w:t>
      </w:r>
    </w:p>
    <w:p w:rsidR="000552EC" w:rsidRPr="000552EC" w:rsidRDefault="000552EC" w:rsidP="0030273A">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 xml:space="preserve">Số người đã kê khai tài sản, </w:t>
      </w:r>
      <w:proofErr w:type="gramStart"/>
      <w:r w:rsidRPr="000552EC">
        <w:rPr>
          <w:rFonts w:ascii="Times New Roman" w:eastAsia="Times New Roman" w:hAnsi="Times New Roman" w:cs="Times New Roman"/>
          <w:color w:val="333333"/>
          <w:sz w:val="28"/>
          <w:szCs w:val="28"/>
        </w:rPr>
        <w:t>thu</w:t>
      </w:r>
      <w:proofErr w:type="gramEnd"/>
      <w:r w:rsidRPr="000552EC">
        <w:rPr>
          <w:rFonts w:ascii="Times New Roman" w:eastAsia="Times New Roman" w:hAnsi="Times New Roman" w:cs="Times New Roman"/>
          <w:color w:val="333333"/>
          <w:sz w:val="28"/>
          <w:szCs w:val="28"/>
        </w:rPr>
        <w:t xml:space="preserve"> nhập trong năm là 04 người (đạt tỷ lệ 100% số người kê khai).</w:t>
      </w:r>
    </w:p>
    <w:p w:rsidR="000552EC" w:rsidRPr="000552EC" w:rsidRDefault="000552EC" w:rsidP="0030273A">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 xml:space="preserve">Số lượng bản kê khai tài sản, </w:t>
      </w:r>
      <w:proofErr w:type="gramStart"/>
      <w:r w:rsidRPr="000552EC">
        <w:rPr>
          <w:rFonts w:ascii="Times New Roman" w:eastAsia="Times New Roman" w:hAnsi="Times New Roman" w:cs="Times New Roman"/>
          <w:color w:val="333333"/>
          <w:sz w:val="28"/>
          <w:szCs w:val="28"/>
        </w:rPr>
        <w:t>thu</w:t>
      </w:r>
      <w:proofErr w:type="gramEnd"/>
      <w:r w:rsidRPr="000552EC">
        <w:rPr>
          <w:rFonts w:ascii="Times New Roman" w:eastAsia="Times New Roman" w:hAnsi="Times New Roman" w:cs="Times New Roman"/>
          <w:color w:val="333333"/>
          <w:sz w:val="28"/>
          <w:szCs w:val="28"/>
        </w:rPr>
        <w:t xml:space="preserve"> nhập lưu giữ tại đơn vị 04 bản.</w:t>
      </w:r>
    </w:p>
    <w:p w:rsidR="000552EC" w:rsidRPr="000552EC" w:rsidRDefault="000552EC" w:rsidP="00977F1C">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 xml:space="preserve">Kết quả kê khai đã được lưu vào hồ sơ quản lý </w:t>
      </w:r>
      <w:proofErr w:type="gramStart"/>
      <w:r w:rsidRPr="000552EC">
        <w:rPr>
          <w:rFonts w:ascii="Times New Roman" w:eastAsia="Times New Roman" w:hAnsi="Times New Roman" w:cs="Times New Roman"/>
          <w:color w:val="333333"/>
          <w:sz w:val="28"/>
          <w:szCs w:val="28"/>
        </w:rPr>
        <w:t>theo</w:t>
      </w:r>
      <w:proofErr w:type="gramEnd"/>
      <w:r w:rsidRPr="000552EC">
        <w:rPr>
          <w:rFonts w:ascii="Times New Roman" w:eastAsia="Times New Roman" w:hAnsi="Times New Roman" w:cs="Times New Roman"/>
          <w:color w:val="333333"/>
          <w:sz w:val="28"/>
          <w:szCs w:val="28"/>
        </w:rPr>
        <w:t xml:space="preserve"> quy đinh.</w:t>
      </w:r>
    </w:p>
    <w:p w:rsidR="000552EC" w:rsidRPr="000552EC" w:rsidRDefault="000552EC" w:rsidP="00977F1C">
      <w:pPr>
        <w:shd w:val="clear" w:color="auto" w:fill="FFFFFF"/>
        <w:spacing w:after="0" w:line="408" w:lineRule="atLeast"/>
        <w:ind w:firstLine="720"/>
        <w:jc w:val="both"/>
        <w:rPr>
          <w:rFonts w:ascii="Times New Roman" w:eastAsia="Times New Roman" w:hAnsi="Times New Roman" w:cs="Times New Roman"/>
          <w:color w:val="333333"/>
          <w:sz w:val="28"/>
          <w:szCs w:val="28"/>
        </w:rPr>
      </w:pPr>
      <w:proofErr w:type="gramStart"/>
      <w:r w:rsidRPr="000552EC">
        <w:rPr>
          <w:rFonts w:ascii="Times New Roman" w:eastAsia="Times New Roman" w:hAnsi="Times New Roman" w:cs="Times New Roman"/>
          <w:color w:val="333333"/>
          <w:sz w:val="28"/>
          <w:szCs w:val="28"/>
        </w:rPr>
        <w:t>Số liệu về số bản kê khai được công khai 04 bản.</w:t>
      </w:r>
      <w:proofErr w:type="gramEnd"/>
    </w:p>
    <w:p w:rsidR="000552EC" w:rsidRPr="000552EC" w:rsidRDefault="000552EC" w:rsidP="00977F1C">
      <w:pPr>
        <w:shd w:val="clear" w:color="auto" w:fill="FFFFFF"/>
        <w:spacing w:after="0" w:line="408" w:lineRule="atLeast"/>
        <w:ind w:firstLine="720"/>
        <w:jc w:val="both"/>
        <w:rPr>
          <w:rFonts w:ascii="Times New Roman" w:eastAsia="Times New Roman" w:hAnsi="Times New Roman" w:cs="Times New Roman"/>
          <w:color w:val="333333"/>
          <w:sz w:val="28"/>
          <w:szCs w:val="28"/>
        </w:rPr>
      </w:pPr>
      <w:proofErr w:type="gramStart"/>
      <w:r w:rsidRPr="000552EC">
        <w:rPr>
          <w:rFonts w:ascii="Times New Roman" w:eastAsia="Times New Roman" w:hAnsi="Times New Roman" w:cs="Times New Roman"/>
          <w:color w:val="333333"/>
          <w:sz w:val="28"/>
          <w:szCs w:val="28"/>
        </w:rPr>
        <w:t>Số bản kê khai đã công khai 04 bản; tỷ lệ 100% so với số bản đã kê khai.</w:t>
      </w:r>
      <w:proofErr w:type="gramEnd"/>
    </w:p>
    <w:p w:rsidR="000552EC" w:rsidRPr="000552EC" w:rsidRDefault="000552EC" w:rsidP="00977F1C">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 xml:space="preserve">Số bản kê khai đã công khai theo hình thức niêm yết là 04 </w:t>
      </w:r>
      <w:proofErr w:type="gramStart"/>
      <w:r w:rsidRPr="000552EC">
        <w:rPr>
          <w:rFonts w:ascii="Times New Roman" w:eastAsia="Times New Roman" w:hAnsi="Times New Roman" w:cs="Times New Roman"/>
          <w:color w:val="333333"/>
          <w:sz w:val="28"/>
          <w:szCs w:val="28"/>
        </w:rPr>
        <w:t>bản ;</w:t>
      </w:r>
      <w:proofErr w:type="gramEnd"/>
      <w:r w:rsidRPr="000552EC">
        <w:rPr>
          <w:rFonts w:ascii="Times New Roman" w:eastAsia="Times New Roman" w:hAnsi="Times New Roman" w:cs="Times New Roman"/>
          <w:color w:val="333333"/>
          <w:sz w:val="28"/>
          <w:szCs w:val="28"/>
        </w:rPr>
        <w:t xml:space="preserve"> tỷ lệ 100 % so với số bản đã công khai.</w:t>
      </w:r>
    </w:p>
    <w:p w:rsidR="000552EC" w:rsidRPr="000552EC" w:rsidRDefault="00C76EA8" w:rsidP="00082CC1">
      <w:pPr>
        <w:shd w:val="clear" w:color="auto" w:fill="FFFFFF"/>
        <w:spacing w:after="0" w:line="40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i/>
          <w:iCs/>
          <w:color w:val="333333"/>
          <w:sz w:val="28"/>
          <w:szCs w:val="28"/>
        </w:rPr>
        <w:t>2.4</w:t>
      </w:r>
      <w:r w:rsidR="000552EC" w:rsidRPr="00FF1B5B">
        <w:rPr>
          <w:rFonts w:ascii="Times New Roman" w:eastAsia="Times New Roman" w:hAnsi="Times New Roman" w:cs="Times New Roman"/>
          <w:b/>
          <w:bCs/>
          <w:i/>
          <w:iCs/>
          <w:color w:val="333333"/>
          <w:sz w:val="28"/>
          <w:szCs w:val="28"/>
        </w:rPr>
        <w:t xml:space="preserve">. Việc xem xét, xử lý trách nhiệm của người đứng đầu đơn vị khi để xảy ra hành </w:t>
      </w:r>
      <w:proofErr w:type="gramStart"/>
      <w:r w:rsidR="000552EC" w:rsidRPr="00FF1B5B">
        <w:rPr>
          <w:rFonts w:ascii="Times New Roman" w:eastAsia="Times New Roman" w:hAnsi="Times New Roman" w:cs="Times New Roman"/>
          <w:b/>
          <w:bCs/>
          <w:i/>
          <w:iCs/>
          <w:color w:val="333333"/>
          <w:sz w:val="28"/>
          <w:szCs w:val="28"/>
        </w:rPr>
        <w:t>vi</w:t>
      </w:r>
      <w:proofErr w:type="gramEnd"/>
      <w:r w:rsidR="000552EC" w:rsidRPr="00FF1B5B">
        <w:rPr>
          <w:rFonts w:ascii="Times New Roman" w:eastAsia="Times New Roman" w:hAnsi="Times New Roman" w:cs="Times New Roman"/>
          <w:b/>
          <w:bCs/>
          <w:i/>
          <w:iCs/>
          <w:color w:val="333333"/>
          <w:sz w:val="28"/>
          <w:szCs w:val="28"/>
        </w:rPr>
        <w:t xml:space="preserve"> tham nhũng trong đơn vị do mình quản lý, phụ trách:</w:t>
      </w:r>
    </w:p>
    <w:p w:rsidR="000552EC" w:rsidRPr="000552EC" w:rsidRDefault="002A723C" w:rsidP="00977F1C">
      <w:pPr>
        <w:shd w:val="clear" w:color="auto" w:fill="FFFFFF"/>
        <w:spacing w:after="0" w:line="408"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Trong năm học 20</w:t>
      </w:r>
      <w:r w:rsidR="00AC782A">
        <w:rPr>
          <w:rFonts w:ascii="Times New Roman" w:eastAsia="Times New Roman" w:hAnsi="Times New Roman" w:cs="Times New Roman"/>
          <w:color w:val="333333"/>
          <w:sz w:val="28"/>
          <w:szCs w:val="28"/>
        </w:rPr>
        <w:t>21</w:t>
      </w:r>
      <w:r w:rsidR="000552EC" w:rsidRPr="000552EC">
        <w:rPr>
          <w:rFonts w:ascii="Times New Roman" w:eastAsia="Times New Roman" w:hAnsi="Times New Roman" w:cs="Times New Roman"/>
          <w:color w:val="333333"/>
          <w:sz w:val="28"/>
          <w:szCs w:val="28"/>
        </w:rPr>
        <w:t xml:space="preserve"> </w:t>
      </w:r>
      <w:r w:rsidR="00AC782A">
        <w:rPr>
          <w:rFonts w:ascii="Times New Roman" w:eastAsia="Times New Roman" w:hAnsi="Times New Roman" w:cs="Times New Roman"/>
          <w:color w:val="333333"/>
          <w:sz w:val="28"/>
          <w:szCs w:val="28"/>
        </w:rPr>
        <w:t>–</w:t>
      </w:r>
      <w:r w:rsidR="000552EC" w:rsidRPr="000552EC">
        <w:rPr>
          <w:rFonts w:ascii="Times New Roman" w:eastAsia="Times New Roman" w:hAnsi="Times New Roman" w:cs="Times New Roman"/>
          <w:color w:val="333333"/>
          <w:sz w:val="28"/>
          <w:szCs w:val="28"/>
        </w:rPr>
        <w:t xml:space="preserve"> </w:t>
      </w:r>
      <w:proofErr w:type="gramStart"/>
      <w:r w:rsidR="000552EC" w:rsidRPr="000552EC">
        <w:rPr>
          <w:rFonts w:ascii="Times New Roman" w:eastAsia="Times New Roman" w:hAnsi="Times New Roman" w:cs="Times New Roman"/>
          <w:color w:val="333333"/>
          <w:sz w:val="28"/>
          <w:szCs w:val="28"/>
        </w:rPr>
        <w:t>20</w:t>
      </w:r>
      <w:r>
        <w:rPr>
          <w:rFonts w:ascii="Times New Roman" w:eastAsia="Times New Roman" w:hAnsi="Times New Roman" w:cs="Times New Roman"/>
          <w:color w:val="333333"/>
          <w:sz w:val="28"/>
          <w:szCs w:val="28"/>
        </w:rPr>
        <w:t>2</w:t>
      </w:r>
      <w:r w:rsidR="00AC782A">
        <w:rPr>
          <w:rFonts w:ascii="Times New Roman" w:eastAsia="Times New Roman" w:hAnsi="Times New Roman" w:cs="Times New Roman"/>
          <w:color w:val="333333"/>
          <w:sz w:val="28"/>
          <w:szCs w:val="28"/>
        </w:rPr>
        <w:t xml:space="preserve">2 </w:t>
      </w:r>
      <w:r w:rsidR="00D7042B">
        <w:rPr>
          <w:rFonts w:ascii="Times New Roman" w:eastAsia="Times New Roman" w:hAnsi="Times New Roman" w:cs="Times New Roman"/>
          <w:color w:val="333333"/>
          <w:sz w:val="28"/>
          <w:szCs w:val="28"/>
        </w:rPr>
        <w:t xml:space="preserve"> </w:t>
      </w:r>
      <w:r w:rsidR="00AC782A">
        <w:rPr>
          <w:rFonts w:ascii="Times New Roman" w:eastAsia="Times New Roman" w:hAnsi="Times New Roman" w:cs="Times New Roman"/>
          <w:color w:val="333333"/>
          <w:sz w:val="28"/>
          <w:szCs w:val="28"/>
        </w:rPr>
        <w:t>n</w:t>
      </w:r>
      <w:r w:rsidR="000552EC" w:rsidRPr="000552EC">
        <w:rPr>
          <w:rFonts w:ascii="Times New Roman" w:eastAsia="Times New Roman" w:hAnsi="Times New Roman" w:cs="Times New Roman"/>
          <w:color w:val="333333"/>
          <w:sz w:val="28"/>
          <w:szCs w:val="28"/>
        </w:rPr>
        <w:t>hà</w:t>
      </w:r>
      <w:proofErr w:type="gramEnd"/>
      <w:r w:rsidR="000552EC" w:rsidRPr="000552EC">
        <w:rPr>
          <w:rFonts w:ascii="Times New Roman" w:eastAsia="Times New Roman" w:hAnsi="Times New Roman" w:cs="Times New Roman"/>
          <w:color w:val="333333"/>
          <w:sz w:val="28"/>
          <w:szCs w:val="28"/>
        </w:rPr>
        <w:t xml:space="preserve"> trường không có tổ chức, cá nhân nào vi phạm về tham nhũng.</w:t>
      </w:r>
    </w:p>
    <w:p w:rsidR="000552EC" w:rsidRPr="000552EC" w:rsidRDefault="00C76EA8" w:rsidP="00082CC1">
      <w:pPr>
        <w:shd w:val="clear" w:color="auto" w:fill="FFFFFF"/>
        <w:spacing w:after="0" w:line="40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i/>
          <w:iCs/>
          <w:color w:val="333333"/>
          <w:sz w:val="28"/>
          <w:szCs w:val="28"/>
        </w:rPr>
        <w:t>2.5</w:t>
      </w:r>
      <w:r w:rsidR="000552EC" w:rsidRPr="00FF1B5B">
        <w:rPr>
          <w:rFonts w:ascii="Times New Roman" w:eastAsia="Times New Roman" w:hAnsi="Times New Roman" w:cs="Times New Roman"/>
          <w:b/>
          <w:bCs/>
          <w:i/>
          <w:iCs/>
          <w:color w:val="333333"/>
          <w:sz w:val="28"/>
          <w:szCs w:val="28"/>
        </w:rPr>
        <w:t>. Việc thực hiện cải cách hành chính:</w:t>
      </w:r>
    </w:p>
    <w:p w:rsidR="000552EC" w:rsidRPr="000552EC" w:rsidRDefault="000552EC" w:rsidP="00977F1C">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 xml:space="preserve">Nhà trường đã tiếp tục thực hiện công tác cải cách hành chính một cửa, công tác văn </w:t>
      </w:r>
      <w:proofErr w:type="gramStart"/>
      <w:r w:rsidRPr="000552EC">
        <w:rPr>
          <w:rFonts w:ascii="Times New Roman" w:eastAsia="Times New Roman" w:hAnsi="Times New Roman" w:cs="Times New Roman"/>
          <w:color w:val="333333"/>
          <w:sz w:val="28"/>
          <w:szCs w:val="28"/>
        </w:rPr>
        <w:t>thư</w:t>
      </w:r>
      <w:proofErr w:type="gramEnd"/>
      <w:r w:rsidRPr="000552EC">
        <w:rPr>
          <w:rFonts w:ascii="Times New Roman" w:eastAsia="Times New Roman" w:hAnsi="Times New Roman" w:cs="Times New Roman"/>
          <w:color w:val="333333"/>
          <w:sz w:val="28"/>
          <w:szCs w:val="28"/>
        </w:rPr>
        <w:t xml:space="preserve"> lưu trữ,</w:t>
      </w:r>
      <w:r w:rsidR="00D006AF">
        <w:rPr>
          <w:rFonts w:ascii="Times New Roman" w:eastAsia="Times New Roman" w:hAnsi="Times New Roman" w:cs="Times New Roman"/>
          <w:color w:val="333333"/>
          <w:sz w:val="28"/>
          <w:szCs w:val="28"/>
        </w:rPr>
        <w:t xml:space="preserve"> </w:t>
      </w:r>
      <w:r w:rsidR="00C76EA8">
        <w:rPr>
          <w:rFonts w:ascii="Times New Roman" w:eastAsia="Times New Roman" w:hAnsi="Times New Roman" w:cs="Times New Roman"/>
          <w:color w:val="333333"/>
          <w:sz w:val="28"/>
          <w:szCs w:val="28"/>
        </w:rPr>
        <w:t>công tác kế toán tài chính,</w:t>
      </w:r>
      <w:r w:rsidRPr="000552EC">
        <w:rPr>
          <w:rFonts w:ascii="Times New Roman" w:eastAsia="Times New Roman" w:hAnsi="Times New Roman" w:cs="Times New Roman"/>
          <w:color w:val="333333"/>
          <w:sz w:val="28"/>
          <w:szCs w:val="28"/>
        </w:rPr>
        <w:t xml:space="preserve"> công khai các chủ trương, kế hoạch hoạt động của Nhà trường trên Website, trên mạng intenet...</w:t>
      </w:r>
    </w:p>
    <w:p w:rsidR="000552EC" w:rsidRPr="000552EC" w:rsidRDefault="00C76EA8" w:rsidP="00082CC1">
      <w:pPr>
        <w:shd w:val="clear" w:color="auto" w:fill="FFFFFF"/>
        <w:spacing w:after="0" w:line="40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i/>
          <w:iCs/>
          <w:color w:val="333333"/>
          <w:sz w:val="28"/>
          <w:szCs w:val="28"/>
        </w:rPr>
        <w:t>2.6</w:t>
      </w:r>
      <w:r w:rsidR="000552EC" w:rsidRPr="00FF1B5B">
        <w:rPr>
          <w:rFonts w:ascii="Times New Roman" w:eastAsia="Times New Roman" w:hAnsi="Times New Roman" w:cs="Times New Roman"/>
          <w:b/>
          <w:bCs/>
          <w:i/>
          <w:iCs/>
          <w:color w:val="333333"/>
          <w:sz w:val="28"/>
          <w:szCs w:val="28"/>
        </w:rPr>
        <w:t>. Việc tăng cường áp dụng khoa học, công nghệ trong quản lý, điều hành hoạt động của đơn vị:</w:t>
      </w:r>
    </w:p>
    <w:p w:rsidR="000552EC" w:rsidRPr="000552EC" w:rsidRDefault="000552EC" w:rsidP="00082CC1">
      <w:pPr>
        <w:shd w:val="clear" w:color="auto" w:fill="FFFFFF"/>
        <w:spacing w:after="0" w:line="408" w:lineRule="atLeast"/>
        <w:jc w:val="both"/>
        <w:rPr>
          <w:rFonts w:ascii="Times New Roman" w:eastAsia="Times New Roman" w:hAnsi="Times New Roman" w:cs="Times New Roman"/>
          <w:color w:val="333333"/>
          <w:sz w:val="28"/>
          <w:szCs w:val="28"/>
        </w:rPr>
      </w:pPr>
      <w:r w:rsidRPr="000552EC">
        <w:rPr>
          <w:rFonts w:ascii="Times New Roman" w:eastAsia="Times New Roman" w:hAnsi="Times New Roman" w:cs="Times New Roman"/>
          <w:color w:val="333333"/>
          <w:sz w:val="28"/>
          <w:szCs w:val="28"/>
        </w:rPr>
        <w:t>          Nhà trường đã thường xuyên cập nhật, xử lý và phản hồi các thông tin, đồng thời công khai các văn bản, báo cáo, lịch công tác trên trang thông tin lãnh đ</w:t>
      </w:r>
      <w:r w:rsidR="00C76EA8">
        <w:rPr>
          <w:rFonts w:ascii="Times New Roman" w:eastAsia="Times New Roman" w:hAnsi="Times New Roman" w:cs="Times New Roman"/>
          <w:color w:val="333333"/>
          <w:sz w:val="28"/>
          <w:szCs w:val="28"/>
        </w:rPr>
        <w:t>ạo và trên website của Trường; H</w:t>
      </w:r>
      <w:r w:rsidRPr="000552EC">
        <w:rPr>
          <w:rFonts w:ascii="Times New Roman" w:eastAsia="Times New Roman" w:hAnsi="Times New Roman" w:cs="Times New Roman"/>
          <w:color w:val="333333"/>
          <w:sz w:val="28"/>
          <w:szCs w:val="28"/>
        </w:rPr>
        <w:t>oàn thiện các phần mềm kế hoạch tài chín</w:t>
      </w:r>
      <w:r w:rsidR="00C76EA8">
        <w:rPr>
          <w:rFonts w:ascii="Times New Roman" w:eastAsia="Times New Roman" w:hAnsi="Times New Roman" w:cs="Times New Roman"/>
          <w:color w:val="333333"/>
          <w:sz w:val="28"/>
          <w:szCs w:val="28"/>
        </w:rPr>
        <w:t>h, đào tạo, quản lý giáo viên và học sinh.</w:t>
      </w:r>
    </w:p>
    <w:p w:rsidR="000552EC" w:rsidRPr="000552EC" w:rsidRDefault="000552EC" w:rsidP="00082CC1">
      <w:pPr>
        <w:shd w:val="clear" w:color="auto" w:fill="FFFFFF"/>
        <w:spacing w:after="0" w:line="408" w:lineRule="atLeast"/>
        <w:jc w:val="both"/>
        <w:rPr>
          <w:rFonts w:ascii="Times New Roman" w:eastAsia="Times New Roman" w:hAnsi="Times New Roman" w:cs="Times New Roman"/>
          <w:color w:val="333333"/>
          <w:sz w:val="28"/>
          <w:szCs w:val="28"/>
        </w:rPr>
      </w:pPr>
      <w:r w:rsidRPr="00FF1B5B">
        <w:rPr>
          <w:rFonts w:ascii="Times New Roman" w:eastAsia="Times New Roman" w:hAnsi="Times New Roman" w:cs="Times New Roman"/>
          <w:b/>
          <w:bCs/>
          <w:color w:val="333333"/>
          <w:sz w:val="28"/>
          <w:szCs w:val="28"/>
        </w:rPr>
        <w:t>3. Kết quả phát hiện, xử lý tham nhũng:</w:t>
      </w:r>
    </w:p>
    <w:p w:rsidR="000552EC" w:rsidRPr="000552EC" w:rsidRDefault="000552EC" w:rsidP="00977F1C">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977F1C">
        <w:rPr>
          <w:rFonts w:ascii="Times New Roman" w:eastAsia="Times New Roman" w:hAnsi="Times New Roman" w:cs="Times New Roman"/>
          <w:iCs/>
          <w:color w:val="333333"/>
          <w:sz w:val="28"/>
          <w:szCs w:val="28"/>
        </w:rPr>
        <w:t xml:space="preserve">Kết quả phát hiện, xử lý tham nhũng qua hoạt động tự kiểm tra nội bộ của đơn vị thuộc phạm </w:t>
      </w:r>
      <w:proofErr w:type="gramStart"/>
      <w:r w:rsidRPr="00977F1C">
        <w:rPr>
          <w:rFonts w:ascii="Times New Roman" w:eastAsia="Times New Roman" w:hAnsi="Times New Roman" w:cs="Times New Roman"/>
          <w:iCs/>
          <w:color w:val="333333"/>
          <w:sz w:val="28"/>
          <w:szCs w:val="28"/>
        </w:rPr>
        <w:t>vi</w:t>
      </w:r>
      <w:proofErr w:type="gramEnd"/>
      <w:r w:rsidRPr="00977F1C">
        <w:rPr>
          <w:rFonts w:ascii="Times New Roman" w:eastAsia="Times New Roman" w:hAnsi="Times New Roman" w:cs="Times New Roman"/>
          <w:iCs/>
          <w:color w:val="333333"/>
          <w:sz w:val="28"/>
          <w:szCs w:val="28"/>
        </w:rPr>
        <w:t xml:space="preserve"> quản lý:</w:t>
      </w:r>
      <w:r w:rsidRPr="00FF1B5B">
        <w:rPr>
          <w:rFonts w:ascii="Times New Roman" w:eastAsia="Times New Roman" w:hAnsi="Times New Roman" w:cs="Times New Roman"/>
          <w:i/>
          <w:iCs/>
          <w:color w:val="333333"/>
          <w:sz w:val="28"/>
          <w:szCs w:val="28"/>
        </w:rPr>
        <w:t xml:space="preserve"> C</w:t>
      </w:r>
      <w:r w:rsidRPr="000552EC">
        <w:rPr>
          <w:rFonts w:ascii="Times New Roman" w:eastAsia="Times New Roman" w:hAnsi="Times New Roman" w:cs="Times New Roman"/>
          <w:color w:val="333333"/>
          <w:sz w:val="28"/>
          <w:szCs w:val="28"/>
        </w:rPr>
        <w:t>hưa có vụ việc tham nhũng nào được phát hiện</w:t>
      </w:r>
      <w:r w:rsidRPr="00FF1B5B">
        <w:rPr>
          <w:rFonts w:ascii="Times New Roman" w:eastAsia="Times New Roman" w:hAnsi="Times New Roman" w:cs="Times New Roman"/>
          <w:i/>
          <w:iCs/>
          <w:color w:val="333333"/>
          <w:sz w:val="28"/>
          <w:szCs w:val="28"/>
        </w:rPr>
        <w:t>.</w:t>
      </w:r>
    </w:p>
    <w:p w:rsidR="000552EC" w:rsidRPr="000552EC" w:rsidRDefault="000552EC" w:rsidP="00977F1C">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977F1C">
        <w:rPr>
          <w:rFonts w:ascii="Times New Roman" w:eastAsia="Times New Roman" w:hAnsi="Times New Roman" w:cs="Times New Roman"/>
          <w:iCs/>
          <w:color w:val="333333"/>
          <w:sz w:val="28"/>
          <w:szCs w:val="28"/>
        </w:rPr>
        <w:t>Kết quả công tác kiểm tra và việc phát hiện, xử lý các vụ việc tham nhũng qua hoạt động thanh kiểm tra, n</w:t>
      </w:r>
      <w:r w:rsidRPr="00977F1C">
        <w:rPr>
          <w:rFonts w:ascii="Times New Roman" w:eastAsia="Times New Roman" w:hAnsi="Times New Roman" w:cs="Times New Roman"/>
          <w:color w:val="333333"/>
          <w:sz w:val="28"/>
          <w:szCs w:val="28"/>
        </w:rPr>
        <w:t xml:space="preserve">hà trường đã thực hiện </w:t>
      </w:r>
      <w:proofErr w:type="gramStart"/>
      <w:r w:rsidRPr="00977F1C">
        <w:rPr>
          <w:rFonts w:ascii="Times New Roman" w:eastAsia="Times New Roman" w:hAnsi="Times New Roman" w:cs="Times New Roman"/>
          <w:color w:val="333333"/>
          <w:sz w:val="28"/>
          <w:szCs w:val="28"/>
        </w:rPr>
        <w:t>theo</w:t>
      </w:r>
      <w:proofErr w:type="gramEnd"/>
      <w:r w:rsidRPr="00977F1C">
        <w:rPr>
          <w:rFonts w:ascii="Times New Roman" w:eastAsia="Times New Roman" w:hAnsi="Times New Roman" w:cs="Times New Roman"/>
          <w:color w:val="333333"/>
          <w:sz w:val="28"/>
          <w:szCs w:val="28"/>
        </w:rPr>
        <w:t xml:space="preserve"> định kỳ và kiểm tra thường xuyên theo quy định:</w:t>
      </w:r>
      <w:r w:rsidRPr="000552EC">
        <w:rPr>
          <w:rFonts w:ascii="Times New Roman" w:eastAsia="Times New Roman" w:hAnsi="Times New Roman" w:cs="Times New Roman"/>
          <w:color w:val="333333"/>
          <w:sz w:val="28"/>
          <w:szCs w:val="28"/>
        </w:rPr>
        <w:t xml:space="preserve"> Không có vụ việc tham nhũng nào xảy ra.</w:t>
      </w:r>
    </w:p>
    <w:p w:rsidR="000552EC" w:rsidRPr="00977F1C" w:rsidRDefault="000552EC" w:rsidP="00977F1C">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977F1C">
        <w:rPr>
          <w:rFonts w:ascii="Times New Roman" w:eastAsia="Times New Roman" w:hAnsi="Times New Roman" w:cs="Times New Roman"/>
          <w:iCs/>
          <w:color w:val="333333"/>
          <w:sz w:val="28"/>
          <w:szCs w:val="28"/>
        </w:rPr>
        <w:lastRenderedPageBreak/>
        <w:t>Kết quả giải quyết khiếu nại, tố cáo và việc phát hiện, xử lý tham nhũng qua giải quyết khiếu nại, tố cáo</w:t>
      </w:r>
      <w:r w:rsidRPr="00977F1C">
        <w:rPr>
          <w:rFonts w:ascii="Times New Roman" w:eastAsia="Times New Roman" w:hAnsi="Times New Roman" w:cs="Times New Roman"/>
          <w:color w:val="333333"/>
          <w:sz w:val="28"/>
          <w:szCs w:val="28"/>
        </w:rPr>
        <w:t xml:space="preserve">: Không có đơn </w:t>
      </w:r>
      <w:proofErr w:type="gramStart"/>
      <w:r w:rsidRPr="00977F1C">
        <w:rPr>
          <w:rFonts w:ascii="Times New Roman" w:eastAsia="Times New Roman" w:hAnsi="Times New Roman" w:cs="Times New Roman"/>
          <w:color w:val="333333"/>
          <w:sz w:val="28"/>
          <w:szCs w:val="28"/>
        </w:rPr>
        <w:t>thư</w:t>
      </w:r>
      <w:proofErr w:type="gramEnd"/>
      <w:r w:rsidRPr="00977F1C">
        <w:rPr>
          <w:rFonts w:ascii="Times New Roman" w:eastAsia="Times New Roman" w:hAnsi="Times New Roman" w:cs="Times New Roman"/>
          <w:color w:val="333333"/>
          <w:sz w:val="28"/>
          <w:szCs w:val="28"/>
        </w:rPr>
        <w:t xml:space="preserve"> tố cáo, khiếu nại.</w:t>
      </w:r>
    </w:p>
    <w:p w:rsidR="000552EC" w:rsidRPr="00977F1C" w:rsidRDefault="000552EC" w:rsidP="00977F1C">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977F1C">
        <w:rPr>
          <w:rFonts w:ascii="Times New Roman" w:eastAsia="Times New Roman" w:hAnsi="Times New Roman" w:cs="Times New Roman"/>
          <w:iCs/>
          <w:color w:val="333333"/>
          <w:sz w:val="28"/>
          <w:szCs w:val="28"/>
        </w:rPr>
        <w:t>Kết quả điều tra, truy tố, xét xử các vụ tham nhũng trong phạm vi theo dõi, quản lý của đơn vị:</w:t>
      </w:r>
      <w:r w:rsidR="00C76EA8">
        <w:rPr>
          <w:rFonts w:ascii="Times New Roman" w:eastAsia="Times New Roman" w:hAnsi="Times New Roman" w:cs="Times New Roman"/>
          <w:color w:val="333333"/>
          <w:sz w:val="28"/>
          <w:szCs w:val="28"/>
        </w:rPr>
        <w:t xml:space="preserve"> Không có </w:t>
      </w:r>
      <w:proofErr w:type="gramStart"/>
      <w:r w:rsidR="00C76EA8">
        <w:rPr>
          <w:rFonts w:ascii="Times New Roman" w:eastAsia="Times New Roman" w:hAnsi="Times New Roman" w:cs="Times New Roman"/>
          <w:color w:val="333333"/>
          <w:sz w:val="28"/>
          <w:szCs w:val="28"/>
        </w:rPr>
        <w:t>vụ  điều</w:t>
      </w:r>
      <w:proofErr w:type="gramEnd"/>
      <w:r w:rsidR="00C76EA8">
        <w:rPr>
          <w:rFonts w:ascii="Times New Roman" w:eastAsia="Times New Roman" w:hAnsi="Times New Roman" w:cs="Times New Roman"/>
          <w:color w:val="333333"/>
          <w:sz w:val="28"/>
          <w:szCs w:val="28"/>
        </w:rPr>
        <w:t xml:space="preserve"> tra, truy tố xét xử liên quan đến tham nhũng</w:t>
      </w:r>
      <w:r w:rsidRPr="00977F1C">
        <w:rPr>
          <w:rFonts w:ascii="Times New Roman" w:eastAsia="Times New Roman" w:hAnsi="Times New Roman" w:cs="Times New Roman"/>
          <w:color w:val="333333"/>
          <w:sz w:val="28"/>
          <w:szCs w:val="28"/>
        </w:rPr>
        <w:t xml:space="preserve"> xảy ra.</w:t>
      </w:r>
    </w:p>
    <w:p w:rsidR="000552EC" w:rsidRDefault="000552EC" w:rsidP="00977F1C">
      <w:pPr>
        <w:shd w:val="clear" w:color="auto" w:fill="FFFFFF"/>
        <w:spacing w:after="0" w:line="408" w:lineRule="atLeast"/>
        <w:ind w:firstLine="720"/>
        <w:jc w:val="both"/>
        <w:rPr>
          <w:rFonts w:ascii="Times New Roman" w:eastAsia="Times New Roman" w:hAnsi="Times New Roman" w:cs="Times New Roman"/>
          <w:color w:val="333333"/>
          <w:sz w:val="28"/>
          <w:szCs w:val="28"/>
        </w:rPr>
      </w:pPr>
      <w:r w:rsidRPr="00977F1C">
        <w:rPr>
          <w:rFonts w:ascii="Times New Roman" w:eastAsia="Times New Roman" w:hAnsi="Times New Roman" w:cs="Times New Roman"/>
          <w:iCs/>
          <w:color w:val="333333"/>
          <w:sz w:val="28"/>
          <w:szCs w:val="28"/>
        </w:rPr>
        <w:t>Kết quả rà soát, phát hiện tham nhũng qua các hoạt động khác:</w:t>
      </w:r>
      <w:r w:rsidRPr="00977F1C">
        <w:rPr>
          <w:rFonts w:ascii="Times New Roman" w:eastAsia="Times New Roman" w:hAnsi="Times New Roman" w:cs="Times New Roman"/>
          <w:color w:val="333333"/>
          <w:sz w:val="28"/>
          <w:szCs w:val="28"/>
        </w:rPr>
        <w:t> Không có vụ việc tham nhũng nào xảy ra.</w:t>
      </w:r>
    </w:p>
    <w:p w:rsidR="00A81F61" w:rsidRPr="00A81F61" w:rsidRDefault="00A81F61" w:rsidP="00A81F61">
      <w:pPr>
        <w:spacing w:after="0"/>
        <w:ind w:firstLine="65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r w:rsidRPr="00A81F61">
        <w:rPr>
          <w:rFonts w:ascii="Times New Roman" w:hAnsi="Times New Roman" w:cs="Times New Roman"/>
          <w:b/>
          <w:sz w:val="28"/>
          <w:szCs w:val="28"/>
          <w:shd w:val="clear" w:color="auto" w:fill="FFFFFF"/>
        </w:rPr>
        <w:t>. Nhiệm vụ giải pháp thực hiện 6 tháng cuối năm</w:t>
      </w:r>
      <w:r w:rsidR="00614C35">
        <w:rPr>
          <w:rFonts w:ascii="Times New Roman" w:hAnsi="Times New Roman" w:cs="Times New Roman"/>
          <w:b/>
          <w:sz w:val="28"/>
          <w:szCs w:val="28"/>
          <w:shd w:val="clear" w:color="auto" w:fill="FFFFFF"/>
        </w:rPr>
        <w:t xml:space="preserve"> 2022</w:t>
      </w:r>
      <w:r w:rsidRPr="00A81F61">
        <w:rPr>
          <w:rFonts w:ascii="Times New Roman" w:hAnsi="Times New Roman" w:cs="Times New Roman"/>
          <w:b/>
          <w:sz w:val="28"/>
          <w:szCs w:val="28"/>
          <w:shd w:val="clear" w:color="auto" w:fill="FFFFFF"/>
        </w:rPr>
        <w:t>.</w:t>
      </w:r>
    </w:p>
    <w:p w:rsidR="00A81F61" w:rsidRPr="00A81F61" w:rsidRDefault="00A81F61" w:rsidP="00A81F61">
      <w:pPr>
        <w:spacing w:after="0"/>
        <w:ind w:firstLine="658"/>
        <w:jc w:val="both"/>
        <w:rPr>
          <w:rFonts w:ascii="Times New Roman" w:hAnsi="Times New Roman" w:cs="Times New Roman"/>
          <w:sz w:val="28"/>
          <w:szCs w:val="28"/>
          <w:lang w:val="nl-NL"/>
        </w:rPr>
      </w:pPr>
      <w:r w:rsidRPr="00A81F61">
        <w:rPr>
          <w:rFonts w:ascii="Times New Roman" w:hAnsi="Times New Roman" w:cs="Times New Roman"/>
          <w:sz w:val="28"/>
          <w:szCs w:val="28"/>
          <w:lang w:val="nl-NL"/>
        </w:rPr>
        <w:t>- Nhiệm vụ: Tiếp tục tuyên truyền phổ biến giáo dục việc thực hiện pháp luật trong cán bộ, giáo viên và học sinh nhà trường. Tích cực tập huấn cho giáo viên về phương pháp dạy học đặc biệt là việc dạy học bộ môn giáo dục công dân.</w:t>
      </w:r>
    </w:p>
    <w:p w:rsidR="00A81F61" w:rsidRPr="00A81F61" w:rsidRDefault="00A81F61" w:rsidP="00A81F61">
      <w:pPr>
        <w:spacing w:after="0"/>
        <w:ind w:firstLine="658"/>
        <w:jc w:val="both"/>
        <w:rPr>
          <w:rFonts w:ascii="Times New Roman" w:hAnsi="Times New Roman" w:cs="Times New Roman"/>
          <w:sz w:val="28"/>
          <w:szCs w:val="28"/>
          <w:lang w:val="nl-NL"/>
        </w:rPr>
      </w:pPr>
      <w:r w:rsidRPr="00A81F61">
        <w:rPr>
          <w:rFonts w:ascii="Times New Roman" w:hAnsi="Times New Roman" w:cs="Times New Roman"/>
          <w:sz w:val="28"/>
          <w:szCs w:val="28"/>
          <w:lang w:val="nl-NL"/>
        </w:rPr>
        <w:t>- Giải pháp: Nâng cao vai trò tự học, tự tìm hiểu về pháp luật của giáo viên và học sinh. Tăng cường công tác kiểm tra việc thực hiện pháp luật. Có khen thưởng và điều chỉnh kịp thời nâng cao chất lượng giáo dục pháp luật cho học sinh trong nhà trường.</w:t>
      </w:r>
    </w:p>
    <w:p w:rsidR="00AC782A" w:rsidRDefault="000552EC" w:rsidP="00AF5816">
      <w:pPr>
        <w:shd w:val="clear" w:color="auto" w:fill="FFFFFF"/>
        <w:spacing w:after="0" w:line="408" w:lineRule="atLeast"/>
        <w:ind w:firstLine="720"/>
        <w:jc w:val="both"/>
        <w:rPr>
          <w:rFonts w:ascii="Times New Roman" w:eastAsia="Times New Roman" w:hAnsi="Times New Roman" w:cs="Times New Roman"/>
          <w:color w:val="333333"/>
          <w:sz w:val="28"/>
          <w:szCs w:val="28"/>
        </w:rPr>
      </w:pPr>
      <w:proofErr w:type="gramStart"/>
      <w:r w:rsidRPr="000552EC">
        <w:rPr>
          <w:rFonts w:ascii="Times New Roman" w:eastAsia="Times New Roman" w:hAnsi="Times New Roman" w:cs="Times New Roman"/>
          <w:color w:val="333333"/>
          <w:sz w:val="28"/>
          <w:szCs w:val="28"/>
        </w:rPr>
        <w:t xml:space="preserve">Trên đây là báo cáo </w:t>
      </w:r>
      <w:r w:rsidR="00A81F61">
        <w:rPr>
          <w:rFonts w:ascii="Times New Roman" w:eastAsia="Times New Roman" w:hAnsi="Times New Roman" w:cs="Times New Roman"/>
          <w:color w:val="333333"/>
          <w:sz w:val="28"/>
          <w:szCs w:val="28"/>
        </w:rPr>
        <w:t xml:space="preserve">sơ kết </w:t>
      </w:r>
      <w:r w:rsidR="00DB7697">
        <w:rPr>
          <w:rFonts w:ascii="Times New Roman" w:eastAsia="Times New Roman" w:hAnsi="Times New Roman" w:cs="Times New Roman"/>
          <w:color w:val="333333"/>
          <w:sz w:val="28"/>
          <w:szCs w:val="28"/>
        </w:rPr>
        <w:t>kết quả</w:t>
      </w:r>
      <w:r w:rsidR="00DB7697" w:rsidRPr="000552EC">
        <w:rPr>
          <w:rFonts w:ascii="Times New Roman" w:eastAsia="Times New Roman" w:hAnsi="Times New Roman" w:cs="Times New Roman"/>
          <w:color w:val="333333"/>
          <w:sz w:val="28"/>
          <w:szCs w:val="28"/>
        </w:rPr>
        <w:t xml:space="preserve"> thực hiện công tác </w:t>
      </w:r>
      <w:r w:rsidR="00AC782A">
        <w:rPr>
          <w:rFonts w:ascii="Times New Roman" w:eastAsia="Times New Roman" w:hAnsi="Times New Roman" w:cs="Times New Roman"/>
          <w:color w:val="333333"/>
          <w:sz w:val="28"/>
          <w:szCs w:val="28"/>
        </w:rPr>
        <w:t>t</w:t>
      </w:r>
      <w:r w:rsidR="00DB7697">
        <w:rPr>
          <w:rFonts w:ascii="Times New Roman" w:eastAsia="Times New Roman" w:hAnsi="Times New Roman" w:cs="Times New Roman"/>
          <w:color w:val="333333"/>
          <w:sz w:val="28"/>
          <w:szCs w:val="28"/>
        </w:rPr>
        <w:t xml:space="preserve">uyên truyền phổ biến, giáo dục pháp luật về </w:t>
      </w:r>
      <w:r w:rsidR="00AC782A">
        <w:rPr>
          <w:rFonts w:ascii="Times New Roman" w:eastAsia="Times New Roman" w:hAnsi="Times New Roman" w:cs="Times New Roman"/>
          <w:color w:val="333333"/>
          <w:sz w:val="28"/>
          <w:szCs w:val="28"/>
        </w:rPr>
        <w:t xml:space="preserve">phòng, chống tham nhũng năm </w:t>
      </w:r>
      <w:r w:rsidR="00DB7697">
        <w:rPr>
          <w:rFonts w:ascii="Times New Roman" w:eastAsia="Times New Roman" w:hAnsi="Times New Roman" w:cs="Times New Roman"/>
          <w:color w:val="333333"/>
          <w:sz w:val="28"/>
          <w:szCs w:val="28"/>
        </w:rPr>
        <w:t>202</w:t>
      </w:r>
      <w:r w:rsidR="00AC782A">
        <w:rPr>
          <w:rFonts w:ascii="Times New Roman" w:eastAsia="Times New Roman" w:hAnsi="Times New Roman" w:cs="Times New Roman"/>
          <w:color w:val="333333"/>
          <w:sz w:val="28"/>
          <w:szCs w:val="28"/>
        </w:rPr>
        <w:t>2</w:t>
      </w:r>
      <w:r w:rsidR="00DB7697" w:rsidRPr="000552EC">
        <w:rPr>
          <w:rFonts w:ascii="Times New Roman" w:eastAsia="Times New Roman" w:hAnsi="Times New Roman" w:cs="Times New Roman"/>
          <w:color w:val="333333"/>
          <w:sz w:val="28"/>
          <w:szCs w:val="28"/>
        </w:rPr>
        <w:t xml:space="preserve"> </w:t>
      </w:r>
      <w:r w:rsidR="00AF5816">
        <w:rPr>
          <w:rFonts w:ascii="Times New Roman" w:eastAsia="Times New Roman" w:hAnsi="Times New Roman" w:cs="Times New Roman"/>
          <w:color w:val="333333"/>
          <w:sz w:val="28"/>
          <w:szCs w:val="28"/>
        </w:rPr>
        <w:t>của trường THCS Bảo Khê</w:t>
      </w:r>
      <w:r w:rsidR="00FD235B">
        <w:rPr>
          <w:rFonts w:ascii="Times New Roman" w:eastAsia="Times New Roman" w:hAnsi="Times New Roman" w:cs="Times New Roman"/>
          <w:color w:val="333333"/>
          <w:sz w:val="28"/>
          <w:szCs w:val="28"/>
        </w:rPr>
        <w:t>.</w:t>
      </w:r>
      <w:proofErr w:type="gramEnd"/>
    </w:p>
    <w:p w:rsidR="00F011AB" w:rsidRPr="00F011AB" w:rsidRDefault="00F011AB" w:rsidP="00F011AB">
      <w:pPr>
        <w:spacing w:before="120"/>
        <w:ind w:left="720" w:firstLine="720"/>
        <w:jc w:val="both"/>
        <w:rPr>
          <w:rFonts w:ascii="Times New Roman" w:hAnsi="Times New Roman" w:cs="Times New Roman"/>
          <w:sz w:val="28"/>
          <w:szCs w:val="28"/>
          <w:lang w:val="nl-NL"/>
        </w:rPr>
      </w:pPr>
      <w:r w:rsidRPr="00F011AB">
        <w:rPr>
          <w:rFonts w:ascii="Times New Roman" w:hAnsi="Times New Roman" w:cs="Times New Roman"/>
          <w:sz w:val="28"/>
          <w:szCs w:val="28"/>
          <w:lang w:val="nl-NL"/>
        </w:rPr>
        <w:t>Vậy trường THCS Bảo Khê trân trọng báo cáo!</w:t>
      </w:r>
    </w:p>
    <w:p w:rsidR="00AF2462" w:rsidRPr="000552EC" w:rsidRDefault="00AF2462" w:rsidP="00AF5816">
      <w:pPr>
        <w:shd w:val="clear" w:color="auto" w:fill="FFFFFF"/>
        <w:spacing w:after="0" w:line="408" w:lineRule="atLeast"/>
        <w:ind w:firstLine="720"/>
        <w:jc w:val="both"/>
        <w:rPr>
          <w:rFonts w:ascii="Times New Roman" w:eastAsia="Times New Roman" w:hAnsi="Times New Roman" w:cs="Times New Roman"/>
          <w:color w:val="333333"/>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983"/>
      </w:tblGrid>
      <w:tr w:rsidR="00AF2462" w:rsidTr="00AF2462">
        <w:tc>
          <w:tcPr>
            <w:tcW w:w="4982" w:type="dxa"/>
          </w:tcPr>
          <w:p w:rsidR="00AF2462" w:rsidRPr="00AF2462" w:rsidRDefault="00AF2462" w:rsidP="00AF2462">
            <w:pPr>
              <w:spacing w:line="288" w:lineRule="auto"/>
              <w:rPr>
                <w:rFonts w:ascii="Times New Roman" w:eastAsia="Times New Roman" w:hAnsi="Times New Roman" w:cs="Times New Roman"/>
                <w:b/>
                <w:bCs/>
                <w:i/>
                <w:iCs/>
                <w:sz w:val="24"/>
                <w:szCs w:val="24"/>
              </w:rPr>
            </w:pPr>
            <w:r w:rsidRPr="004077E6">
              <w:rPr>
                <w:rFonts w:ascii="Times New Roman" w:eastAsia="Times New Roman" w:hAnsi="Times New Roman" w:cs="Times New Roman"/>
                <w:b/>
                <w:bCs/>
                <w:i/>
                <w:iCs/>
                <w:sz w:val="24"/>
                <w:szCs w:val="24"/>
              </w:rPr>
              <w:t>Nơi nhận: </w:t>
            </w:r>
          </w:p>
          <w:p w:rsidR="00AF2462" w:rsidRDefault="00AF2462" w:rsidP="00AF2462">
            <w:pPr>
              <w:spacing w:line="288" w:lineRule="auto"/>
              <w:rPr>
                <w:rFonts w:ascii="Times New Roman" w:eastAsia="Times New Roman" w:hAnsi="Times New Roman" w:cs="Times New Roman"/>
              </w:rPr>
            </w:pPr>
            <w:r w:rsidRPr="00530AD3">
              <w:rPr>
                <w:rFonts w:ascii="Times New Roman" w:eastAsia="Times New Roman" w:hAnsi="Times New Roman" w:cs="Times New Roman"/>
              </w:rPr>
              <w:t>- PGD&amp;ĐT thành phố (để b/c);</w:t>
            </w:r>
          </w:p>
          <w:p w:rsidR="00F011AB" w:rsidRPr="00C94AAB" w:rsidRDefault="00F011AB" w:rsidP="00F011AB">
            <w:pPr>
              <w:spacing w:line="300" w:lineRule="atLeast"/>
              <w:rPr>
                <w:rFonts w:ascii="Times New Roman" w:hAnsi="Times New Roman" w:cs="Times New Roman"/>
                <w:sz w:val="21"/>
                <w:szCs w:val="21"/>
              </w:rPr>
            </w:pPr>
            <w:r>
              <w:rPr>
                <w:rFonts w:ascii="Times New Roman" w:eastAsia="Times New Roman" w:hAnsi="Times New Roman" w:cs="Times New Roman"/>
              </w:rPr>
              <w:t>- Cổng thông tin điện tử</w:t>
            </w:r>
            <w:r w:rsidRPr="00C94AAB">
              <w:rPr>
                <w:rFonts w:ascii="Times New Roman" w:hAnsi="Times New Roman" w:cs="Times New Roman"/>
                <w:sz w:val="21"/>
                <w:szCs w:val="21"/>
              </w:rPr>
              <w:t>;</w:t>
            </w:r>
          </w:p>
          <w:p w:rsidR="00AF2462" w:rsidRDefault="00AF2462" w:rsidP="00AF2462">
            <w:pPr>
              <w:spacing w:line="288" w:lineRule="auto"/>
              <w:rPr>
                <w:rFonts w:ascii="Times New Roman" w:eastAsia="Times New Roman" w:hAnsi="Times New Roman" w:cs="Times New Roman"/>
                <w:color w:val="333333"/>
                <w:sz w:val="28"/>
                <w:szCs w:val="28"/>
              </w:rPr>
            </w:pPr>
            <w:r w:rsidRPr="00530AD3">
              <w:rPr>
                <w:rFonts w:ascii="Times New Roman" w:eastAsia="Times New Roman" w:hAnsi="Times New Roman" w:cs="Times New Roman"/>
              </w:rPr>
              <w:t>- Lưu: VT.</w:t>
            </w:r>
          </w:p>
        </w:tc>
        <w:tc>
          <w:tcPr>
            <w:tcW w:w="4983" w:type="dxa"/>
          </w:tcPr>
          <w:p w:rsidR="00AF2462" w:rsidRPr="00AF2462" w:rsidRDefault="00AF2462" w:rsidP="00AF2462">
            <w:pPr>
              <w:jc w:val="center"/>
              <w:rPr>
                <w:rFonts w:ascii="Times New Roman" w:eastAsia="Times New Roman" w:hAnsi="Times New Roman" w:cs="Times New Roman"/>
                <w:sz w:val="28"/>
                <w:szCs w:val="28"/>
              </w:rPr>
            </w:pPr>
            <w:r w:rsidRPr="00AF2462">
              <w:rPr>
                <w:rFonts w:ascii="Times New Roman" w:eastAsia="Times New Roman" w:hAnsi="Times New Roman" w:cs="Times New Roman"/>
                <w:b/>
                <w:bCs/>
                <w:sz w:val="28"/>
                <w:szCs w:val="28"/>
              </w:rPr>
              <w:t>HIỆU TRƯỞNG</w:t>
            </w:r>
          </w:p>
          <w:p w:rsidR="00AF2462" w:rsidRPr="00AF2462" w:rsidRDefault="00AF2462" w:rsidP="00AF2462">
            <w:pPr>
              <w:jc w:val="center"/>
              <w:rPr>
                <w:rFonts w:ascii="Times New Roman" w:eastAsia="Times New Roman" w:hAnsi="Times New Roman" w:cs="Times New Roman"/>
                <w:sz w:val="28"/>
                <w:szCs w:val="28"/>
              </w:rPr>
            </w:pPr>
          </w:p>
          <w:p w:rsidR="00AF2462" w:rsidRPr="00AF2462" w:rsidRDefault="00AF2462" w:rsidP="00AF2462">
            <w:pPr>
              <w:jc w:val="center"/>
              <w:rPr>
                <w:rFonts w:ascii="Times New Roman" w:eastAsia="Times New Roman" w:hAnsi="Times New Roman" w:cs="Times New Roman"/>
                <w:sz w:val="28"/>
                <w:szCs w:val="28"/>
              </w:rPr>
            </w:pPr>
          </w:p>
          <w:p w:rsidR="00AF2462" w:rsidRDefault="00AF2462" w:rsidP="00AF2462">
            <w:pPr>
              <w:jc w:val="center"/>
              <w:rPr>
                <w:rFonts w:ascii="Times New Roman" w:eastAsia="Times New Roman" w:hAnsi="Times New Roman" w:cs="Times New Roman"/>
                <w:b/>
                <w:bCs/>
                <w:sz w:val="28"/>
                <w:szCs w:val="28"/>
              </w:rPr>
            </w:pPr>
          </w:p>
          <w:p w:rsidR="00F011AB" w:rsidRPr="00AF2462" w:rsidRDefault="00F011AB" w:rsidP="00AF2462">
            <w:pPr>
              <w:jc w:val="center"/>
              <w:rPr>
                <w:rFonts w:ascii="Times New Roman" w:eastAsia="Times New Roman" w:hAnsi="Times New Roman" w:cs="Times New Roman"/>
                <w:b/>
                <w:bCs/>
                <w:sz w:val="28"/>
                <w:szCs w:val="28"/>
              </w:rPr>
            </w:pPr>
          </w:p>
          <w:p w:rsidR="00AF2462" w:rsidRDefault="00AF2462" w:rsidP="00AF2462">
            <w:pPr>
              <w:spacing w:line="408" w:lineRule="atLeast"/>
              <w:jc w:val="center"/>
              <w:rPr>
                <w:rFonts w:ascii="Times New Roman" w:eastAsia="Times New Roman" w:hAnsi="Times New Roman" w:cs="Times New Roman"/>
                <w:color w:val="333333"/>
                <w:sz w:val="28"/>
                <w:szCs w:val="28"/>
              </w:rPr>
            </w:pPr>
            <w:r w:rsidRPr="00AF2462">
              <w:rPr>
                <w:rFonts w:ascii="Times New Roman" w:eastAsia="Times New Roman" w:hAnsi="Times New Roman" w:cs="Times New Roman"/>
                <w:b/>
                <w:bCs/>
                <w:sz w:val="28"/>
                <w:szCs w:val="28"/>
              </w:rPr>
              <w:t>Quách Thị Diệu</w:t>
            </w:r>
          </w:p>
        </w:tc>
      </w:tr>
    </w:tbl>
    <w:p w:rsidR="000552EC" w:rsidRDefault="000552EC" w:rsidP="000552EC">
      <w:pPr>
        <w:shd w:val="clear" w:color="auto" w:fill="FFFFFF"/>
        <w:spacing w:line="408" w:lineRule="atLeast"/>
        <w:rPr>
          <w:rFonts w:ascii="Times New Roman" w:eastAsia="Times New Roman" w:hAnsi="Times New Roman" w:cs="Times New Roman"/>
          <w:color w:val="333333"/>
          <w:sz w:val="28"/>
          <w:szCs w:val="28"/>
        </w:rPr>
      </w:pPr>
    </w:p>
    <w:p w:rsidR="00AF2462" w:rsidRPr="000552EC" w:rsidRDefault="00AF2462" w:rsidP="000552EC">
      <w:pPr>
        <w:shd w:val="clear" w:color="auto" w:fill="FFFFFF"/>
        <w:spacing w:line="408" w:lineRule="atLeast"/>
        <w:rPr>
          <w:rFonts w:ascii="Times New Roman" w:eastAsia="Times New Roman" w:hAnsi="Times New Roman" w:cs="Times New Roman"/>
          <w:color w:val="333333"/>
          <w:sz w:val="28"/>
          <w:szCs w:val="28"/>
        </w:rPr>
      </w:pPr>
    </w:p>
    <w:p w:rsidR="000552EC" w:rsidRPr="000552EC" w:rsidRDefault="000552EC" w:rsidP="000552EC">
      <w:pPr>
        <w:shd w:val="clear" w:color="auto" w:fill="FFFFFF"/>
        <w:spacing w:line="408" w:lineRule="atLeast"/>
        <w:rPr>
          <w:rFonts w:ascii="Times New Roman" w:eastAsia="Times New Roman" w:hAnsi="Times New Roman" w:cs="Times New Roman"/>
          <w:color w:val="333333"/>
          <w:sz w:val="21"/>
          <w:szCs w:val="21"/>
        </w:rPr>
      </w:pPr>
      <w:r w:rsidRPr="000552EC">
        <w:rPr>
          <w:rFonts w:ascii="Times New Roman" w:eastAsia="Times New Roman" w:hAnsi="Times New Roman" w:cs="Times New Roman"/>
          <w:color w:val="333333"/>
          <w:sz w:val="21"/>
          <w:szCs w:val="21"/>
        </w:rPr>
        <w:t> </w:t>
      </w:r>
    </w:p>
    <w:p w:rsidR="0012283F" w:rsidRPr="004077E6" w:rsidRDefault="0012283F">
      <w:pPr>
        <w:rPr>
          <w:rFonts w:ascii="Times New Roman" w:hAnsi="Times New Roman" w:cs="Times New Roman"/>
        </w:rPr>
      </w:pPr>
    </w:p>
    <w:sectPr w:rsidR="0012283F" w:rsidRPr="004077E6" w:rsidSect="00912F72">
      <w:pgSz w:w="11909" w:h="16834" w:code="9"/>
      <w:pgMar w:top="1008" w:right="720" w:bottom="1008"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EC"/>
    <w:rsid w:val="000552EC"/>
    <w:rsid w:val="00082CC1"/>
    <w:rsid w:val="00095534"/>
    <w:rsid w:val="000B36F4"/>
    <w:rsid w:val="0012283F"/>
    <w:rsid w:val="00136C67"/>
    <w:rsid w:val="001B79DB"/>
    <w:rsid w:val="001D4700"/>
    <w:rsid w:val="001E772D"/>
    <w:rsid w:val="0021239E"/>
    <w:rsid w:val="00234C0A"/>
    <w:rsid w:val="00274DA9"/>
    <w:rsid w:val="00293043"/>
    <w:rsid w:val="00295DBD"/>
    <w:rsid w:val="002A723C"/>
    <w:rsid w:val="002D357D"/>
    <w:rsid w:val="0030273A"/>
    <w:rsid w:val="0030623B"/>
    <w:rsid w:val="0037295A"/>
    <w:rsid w:val="00380972"/>
    <w:rsid w:val="00383301"/>
    <w:rsid w:val="004077E6"/>
    <w:rsid w:val="00414A71"/>
    <w:rsid w:val="004C4768"/>
    <w:rsid w:val="004C65BA"/>
    <w:rsid w:val="004D781D"/>
    <w:rsid w:val="004F02F6"/>
    <w:rsid w:val="00530AD3"/>
    <w:rsid w:val="005A46CA"/>
    <w:rsid w:val="005B21AE"/>
    <w:rsid w:val="00614C35"/>
    <w:rsid w:val="006272EC"/>
    <w:rsid w:val="006A2F7D"/>
    <w:rsid w:val="007356A6"/>
    <w:rsid w:val="00790AE2"/>
    <w:rsid w:val="00825C63"/>
    <w:rsid w:val="008673F1"/>
    <w:rsid w:val="00912F72"/>
    <w:rsid w:val="00977F1C"/>
    <w:rsid w:val="009C2E1E"/>
    <w:rsid w:val="009D7D23"/>
    <w:rsid w:val="00A26744"/>
    <w:rsid w:val="00A450E5"/>
    <w:rsid w:val="00A81F61"/>
    <w:rsid w:val="00A82BA8"/>
    <w:rsid w:val="00AC0607"/>
    <w:rsid w:val="00AC782A"/>
    <w:rsid w:val="00AF2462"/>
    <w:rsid w:val="00AF5816"/>
    <w:rsid w:val="00B60028"/>
    <w:rsid w:val="00BF313F"/>
    <w:rsid w:val="00C52811"/>
    <w:rsid w:val="00C65761"/>
    <w:rsid w:val="00C76EA8"/>
    <w:rsid w:val="00CC2A63"/>
    <w:rsid w:val="00D006AF"/>
    <w:rsid w:val="00D321A3"/>
    <w:rsid w:val="00D347FA"/>
    <w:rsid w:val="00D61831"/>
    <w:rsid w:val="00D7042B"/>
    <w:rsid w:val="00DB7697"/>
    <w:rsid w:val="00DD295C"/>
    <w:rsid w:val="00E369E6"/>
    <w:rsid w:val="00E506E2"/>
    <w:rsid w:val="00EF3028"/>
    <w:rsid w:val="00F011AB"/>
    <w:rsid w:val="00FA5E47"/>
    <w:rsid w:val="00FD235B"/>
    <w:rsid w:val="00FF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2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2EC"/>
    <w:rPr>
      <w:b/>
      <w:bCs/>
    </w:rPr>
  </w:style>
  <w:style w:type="character" w:styleId="Emphasis">
    <w:name w:val="Emphasis"/>
    <w:basedOn w:val="DefaultParagraphFont"/>
    <w:uiPriority w:val="20"/>
    <w:qFormat/>
    <w:rsid w:val="000552EC"/>
    <w:rPr>
      <w:i/>
      <w:iCs/>
    </w:rPr>
  </w:style>
  <w:style w:type="character" w:customStyle="1" w:styleId="apple-converted-space">
    <w:name w:val="apple-converted-space"/>
    <w:basedOn w:val="DefaultParagraphFont"/>
    <w:rsid w:val="000552EC"/>
  </w:style>
  <w:style w:type="paragraph" w:customStyle="1" w:styleId="h5">
    <w:name w:val="h5"/>
    <w:basedOn w:val="Normal"/>
    <w:rsid w:val="000552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2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2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2EC"/>
    <w:rPr>
      <w:b/>
      <w:bCs/>
    </w:rPr>
  </w:style>
  <w:style w:type="character" w:styleId="Emphasis">
    <w:name w:val="Emphasis"/>
    <w:basedOn w:val="DefaultParagraphFont"/>
    <w:uiPriority w:val="20"/>
    <w:qFormat/>
    <w:rsid w:val="000552EC"/>
    <w:rPr>
      <w:i/>
      <w:iCs/>
    </w:rPr>
  </w:style>
  <w:style w:type="character" w:customStyle="1" w:styleId="apple-converted-space">
    <w:name w:val="apple-converted-space"/>
    <w:basedOn w:val="DefaultParagraphFont"/>
    <w:rsid w:val="000552EC"/>
  </w:style>
  <w:style w:type="paragraph" w:customStyle="1" w:styleId="h5">
    <w:name w:val="h5"/>
    <w:basedOn w:val="Normal"/>
    <w:rsid w:val="000552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2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4180">
      <w:bodyDiv w:val="1"/>
      <w:marLeft w:val="0"/>
      <w:marRight w:val="0"/>
      <w:marTop w:val="0"/>
      <w:marBottom w:val="0"/>
      <w:divBdr>
        <w:top w:val="none" w:sz="0" w:space="0" w:color="auto"/>
        <w:left w:val="none" w:sz="0" w:space="0" w:color="auto"/>
        <w:bottom w:val="none" w:sz="0" w:space="0" w:color="auto"/>
        <w:right w:val="none" w:sz="0" w:space="0" w:color="auto"/>
      </w:divBdr>
      <w:divsChild>
        <w:div w:id="1582135538">
          <w:marLeft w:val="0"/>
          <w:marRight w:val="0"/>
          <w:marTop w:val="0"/>
          <w:marBottom w:val="225"/>
          <w:divBdr>
            <w:top w:val="none" w:sz="0" w:space="0" w:color="auto"/>
            <w:left w:val="none" w:sz="0" w:space="0" w:color="auto"/>
            <w:bottom w:val="none" w:sz="0" w:space="0" w:color="auto"/>
            <w:right w:val="none" w:sz="0" w:space="0" w:color="auto"/>
          </w:divBdr>
          <w:divsChild>
            <w:div w:id="1418400557">
              <w:marLeft w:val="0"/>
              <w:marRight w:val="0"/>
              <w:marTop w:val="0"/>
              <w:marBottom w:val="0"/>
              <w:divBdr>
                <w:top w:val="none" w:sz="0" w:space="0" w:color="auto"/>
                <w:left w:val="none" w:sz="0" w:space="0" w:color="auto"/>
                <w:bottom w:val="none" w:sz="0" w:space="0" w:color="auto"/>
                <w:right w:val="none" w:sz="0" w:space="0" w:color="auto"/>
              </w:divBdr>
            </w:div>
          </w:divsChild>
        </w:div>
        <w:div w:id="2132655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cp:lastModifiedBy>
  <cp:revision>29</cp:revision>
  <cp:lastPrinted>2022-05-04T01:11:00Z</cp:lastPrinted>
  <dcterms:created xsi:type="dcterms:W3CDTF">2019-10-31T01:23:00Z</dcterms:created>
  <dcterms:modified xsi:type="dcterms:W3CDTF">2022-05-06T07:39:00Z</dcterms:modified>
</cp:coreProperties>
</file>